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E6B3" w14:textId="584629E7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</w:t>
      </w:r>
      <w:r w:rsidR="00DD78A2">
        <w:rPr>
          <w:b/>
          <w:noProof/>
          <w:sz w:val="24"/>
        </w:rPr>
        <w:t>21</w:t>
      </w:r>
      <w:r w:rsidRPr="00357550">
        <w:rPr>
          <w:b/>
          <w:noProof/>
          <w:sz w:val="24"/>
        </w:rPr>
        <w:tab/>
      </w:r>
      <w:r w:rsidR="00150247" w:rsidRPr="00150247">
        <w:rPr>
          <w:b/>
          <w:noProof/>
          <w:sz w:val="24"/>
        </w:rPr>
        <w:t>R2-2301430</w:t>
      </w:r>
    </w:p>
    <w:p w14:paraId="032684FA" w14:textId="5F68F0A5" w:rsidR="001F1EDC" w:rsidRPr="00316DEE" w:rsidRDefault="003A057D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A057D">
        <w:rPr>
          <w:b/>
          <w:noProof/>
          <w:sz w:val="24"/>
        </w:rPr>
        <w:t>Athens, Greece, February-March, 2022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14BBFAA6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47DA4" w:rsidRPr="00347DA4">
        <w:rPr>
          <w:rFonts w:ascii="Arial" w:hAnsi="Arial"/>
          <w:sz w:val="24"/>
          <w:lang w:val="en-US"/>
        </w:rPr>
        <w:t>8.</w:t>
      </w:r>
      <w:r w:rsidR="00B03660">
        <w:rPr>
          <w:rFonts w:ascii="Arial" w:hAnsi="Arial"/>
          <w:sz w:val="24"/>
          <w:lang w:val="en-US"/>
        </w:rPr>
        <w:t>1</w:t>
      </w:r>
      <w:r w:rsidR="0009635C">
        <w:rPr>
          <w:rFonts w:ascii="Arial" w:hAnsi="Arial"/>
          <w:sz w:val="24"/>
          <w:lang w:val="en-US"/>
        </w:rPr>
        <w:t>9.3</w:t>
      </w:r>
      <w:r w:rsidR="00A27935">
        <w:rPr>
          <w:rFonts w:ascii="Arial" w:hAnsi="Arial"/>
          <w:sz w:val="24"/>
          <w:lang w:val="en-US"/>
        </w:rPr>
        <w:t xml:space="preserve"> </w:t>
      </w:r>
      <w:r w:rsidR="00A27935" w:rsidRPr="00A27935">
        <w:rPr>
          <w:rFonts w:ascii="Arial" w:hAnsi="Arial"/>
          <w:sz w:val="24"/>
          <w:lang w:val="en-US"/>
        </w:rPr>
        <w:t xml:space="preserve">Further reduced UE complexity in </w:t>
      </w:r>
      <w:proofErr w:type="spellStart"/>
      <w:r w:rsidR="00A27935" w:rsidRPr="00A27935">
        <w:rPr>
          <w:rFonts w:ascii="Arial" w:hAnsi="Arial"/>
          <w:sz w:val="24"/>
          <w:lang w:val="en-US"/>
        </w:rPr>
        <w:t>FR1</w:t>
      </w:r>
      <w:proofErr w:type="spellEnd"/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0FE9C28A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3B3933" w:rsidRPr="003B3933">
        <w:rPr>
          <w:rFonts w:ascii="Arial" w:hAnsi="Arial"/>
          <w:sz w:val="22"/>
          <w:lang w:val="en-US"/>
        </w:rPr>
        <w:t xml:space="preserve">Early </w:t>
      </w:r>
      <w:r w:rsidR="00A27935">
        <w:rPr>
          <w:rFonts w:ascii="Arial" w:hAnsi="Arial"/>
          <w:sz w:val="22"/>
          <w:lang w:val="en-US"/>
        </w:rPr>
        <w:t>indication</w:t>
      </w:r>
      <w:r w:rsidR="003B3933" w:rsidRPr="003B3933">
        <w:rPr>
          <w:rFonts w:ascii="Arial" w:hAnsi="Arial"/>
          <w:sz w:val="22"/>
          <w:lang w:val="en-US"/>
        </w:rPr>
        <w:t xml:space="preserve"> and </w:t>
      </w:r>
      <w:r w:rsidR="00A27935">
        <w:rPr>
          <w:rFonts w:ascii="Arial" w:hAnsi="Arial"/>
          <w:sz w:val="22"/>
          <w:lang w:val="en-US"/>
        </w:rPr>
        <w:t>access</w:t>
      </w:r>
      <w:r w:rsidR="003B3933" w:rsidRPr="003B3933">
        <w:rPr>
          <w:rFonts w:ascii="Arial" w:hAnsi="Arial"/>
          <w:sz w:val="22"/>
          <w:lang w:val="en-US"/>
        </w:rPr>
        <w:t xml:space="preserve"> restrictions for </w:t>
      </w:r>
      <w:proofErr w:type="spellStart"/>
      <w:r w:rsidR="00A27935">
        <w:rPr>
          <w:rFonts w:ascii="Arial" w:hAnsi="Arial"/>
          <w:sz w:val="22"/>
          <w:lang w:val="en-US"/>
        </w:rPr>
        <w:t>e</w:t>
      </w:r>
      <w:r w:rsidR="003B3933" w:rsidRPr="003B3933">
        <w:rPr>
          <w:rFonts w:ascii="Arial" w:hAnsi="Arial"/>
          <w:sz w:val="22"/>
          <w:lang w:val="en-US"/>
        </w:rPr>
        <w:t>RedCap</w:t>
      </w:r>
      <w:proofErr w:type="spellEnd"/>
      <w:r w:rsidR="003B3933" w:rsidRPr="003B3933">
        <w:rPr>
          <w:rFonts w:ascii="Arial" w:hAnsi="Arial"/>
          <w:sz w:val="22"/>
          <w:lang w:val="en-US"/>
        </w:rPr>
        <w:t xml:space="preserve"> UE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621A1DE1" w14:textId="0DCD0253" w:rsidR="00F97C31" w:rsidRPr="0076165E" w:rsidRDefault="0076165E" w:rsidP="0076165E">
      <w:pPr>
        <w:rPr>
          <w:rFonts w:cs="Calibri"/>
        </w:rPr>
      </w:pPr>
      <w:r w:rsidRPr="1E002634">
        <w:rPr>
          <w:rFonts w:cs="Calibri"/>
        </w:rPr>
        <w:t xml:space="preserve">The </w:t>
      </w:r>
      <w:r>
        <w:rPr>
          <w:rFonts w:cs="Calibri"/>
        </w:rPr>
        <w:t xml:space="preserve">new </w:t>
      </w:r>
      <w:proofErr w:type="spellStart"/>
      <w:r w:rsidRPr="1E002634">
        <w:rPr>
          <w:rFonts w:cs="Calibri"/>
        </w:rPr>
        <w:t>Rel</w:t>
      </w:r>
      <w:proofErr w:type="spellEnd"/>
      <w:r w:rsidRPr="1E002634">
        <w:rPr>
          <w:rFonts w:cs="Calibri"/>
        </w:rPr>
        <w:t xml:space="preserve">-18 </w:t>
      </w:r>
      <w:proofErr w:type="spellStart"/>
      <w:r>
        <w:rPr>
          <w:rFonts w:cs="Calibri"/>
        </w:rPr>
        <w:t>e</w:t>
      </w:r>
      <w:r w:rsidRPr="1E002634">
        <w:rPr>
          <w:rFonts w:cs="Calibri"/>
        </w:rPr>
        <w:t>RedCap</w:t>
      </w:r>
      <w:proofErr w:type="spellEnd"/>
      <w:r w:rsidRPr="1E002634">
        <w:rPr>
          <w:rFonts w:cs="Calibri"/>
        </w:rPr>
        <w:t xml:space="preserve"> </w:t>
      </w:r>
      <w:proofErr w:type="spellStart"/>
      <w:r>
        <w:rPr>
          <w:rFonts w:cs="Calibri"/>
        </w:rPr>
        <w:t>WID</w:t>
      </w:r>
      <w:proofErr w:type="spellEnd"/>
      <w:r>
        <w:rPr>
          <w:rFonts w:cs="Calibri"/>
        </w:rPr>
        <w:t xml:space="preserve"> “</w:t>
      </w:r>
      <w:r w:rsidRPr="00CA4470">
        <w:rPr>
          <w:rFonts w:cs="Calibri"/>
        </w:rPr>
        <w:t xml:space="preserve">New </w:t>
      </w:r>
      <w:proofErr w:type="spellStart"/>
      <w:r w:rsidRPr="00CA4470">
        <w:rPr>
          <w:rFonts w:cs="Calibri"/>
        </w:rPr>
        <w:t>WID</w:t>
      </w:r>
      <w:proofErr w:type="spellEnd"/>
      <w:r w:rsidRPr="00CA4470">
        <w:rPr>
          <w:rFonts w:cs="Calibri"/>
        </w:rPr>
        <w:t xml:space="preserve"> on enhanced support of reduced capability NR devices</w:t>
      </w:r>
      <w:r>
        <w:rPr>
          <w:rFonts w:cs="Calibri"/>
        </w:rPr>
        <w:t xml:space="preserve">” [1] was updated in </w:t>
      </w:r>
      <w:proofErr w:type="spellStart"/>
      <w:r>
        <w:rPr>
          <w:rFonts w:cs="Calibri"/>
        </w:rPr>
        <w:t>RAN#98e</w:t>
      </w:r>
      <w:proofErr w:type="spellEnd"/>
      <w:r>
        <w:rPr>
          <w:rFonts w:cs="Calibri"/>
        </w:rPr>
        <w:t xml:space="preserve">, that includes the objectives for the new </w:t>
      </w:r>
      <w:proofErr w:type="spellStart"/>
      <w:r>
        <w:rPr>
          <w:rFonts w:cs="Calibri"/>
        </w:rPr>
        <w:t>Rel</w:t>
      </w:r>
      <w:proofErr w:type="spellEnd"/>
      <w:r>
        <w:rPr>
          <w:rFonts w:cs="Calibri"/>
        </w:rPr>
        <w:t xml:space="preserve">-18 </w:t>
      </w:r>
      <w:proofErr w:type="spellStart"/>
      <w:r>
        <w:rPr>
          <w:rFonts w:cs="Calibri"/>
        </w:rPr>
        <w:t>eRedCap</w:t>
      </w:r>
      <w:proofErr w:type="spellEnd"/>
      <w:r>
        <w:rPr>
          <w:rFonts w:cs="Calibri"/>
        </w:rPr>
        <w:t xml:space="preserve">. </w:t>
      </w:r>
      <w:r w:rsidRPr="1E002634">
        <w:rPr>
          <w:rFonts w:cs="Calibri"/>
        </w:rPr>
        <w:t xml:space="preserve">This </w:t>
      </w:r>
      <w:proofErr w:type="spellStart"/>
      <w:r w:rsidRPr="1E002634">
        <w:rPr>
          <w:rFonts w:cs="Calibri"/>
        </w:rPr>
        <w:t>tdoc</w:t>
      </w:r>
      <w:proofErr w:type="spellEnd"/>
      <w:r w:rsidRPr="1E002634">
        <w:rPr>
          <w:rFonts w:cs="Calibri"/>
        </w:rPr>
        <w:t xml:space="preserve"> discusses the considerations for </w:t>
      </w:r>
      <w:r w:rsidR="005914C3">
        <w:rPr>
          <w:rFonts w:cs="Calibri"/>
        </w:rPr>
        <w:t>early indication and access restrictions</w:t>
      </w:r>
      <w:r w:rsidRPr="1E002634">
        <w:rPr>
          <w:rFonts w:cs="Calibri"/>
        </w:rPr>
        <w:t xml:space="preserve">. </w:t>
      </w:r>
    </w:p>
    <w:p w14:paraId="478962D7" w14:textId="6CC7AECC" w:rsidR="008C6AB4" w:rsidRDefault="006E4E52" w:rsidP="00D7534D">
      <w:pPr>
        <w:pStyle w:val="Heading1"/>
      </w:pPr>
      <w:r>
        <w:t>Discussion</w:t>
      </w:r>
    </w:p>
    <w:p w14:paraId="5F658A92" w14:textId="597535B0" w:rsidR="008C6AB4" w:rsidRDefault="00412666" w:rsidP="000A6289">
      <w:pPr>
        <w:pStyle w:val="Heading2"/>
      </w:pPr>
      <w:r>
        <w:t xml:space="preserve">Early </w:t>
      </w:r>
      <w:r w:rsidR="00A27935">
        <w:t>Indication</w:t>
      </w:r>
    </w:p>
    <w:p w14:paraId="65E6C038" w14:textId="0C606C04" w:rsidR="001D1B53" w:rsidRDefault="001D1B53" w:rsidP="001D1B53">
      <w:r w:rsidRPr="00072D7A">
        <w:rPr>
          <w:rFonts w:cs="Calibr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69212C" wp14:editId="3C2A865A">
                <wp:simplePos x="0" y="0"/>
                <wp:positionH relativeFrom="margin">
                  <wp:posOffset>0</wp:posOffset>
                </wp:positionH>
                <wp:positionV relativeFrom="paragraph">
                  <wp:posOffset>205105</wp:posOffset>
                </wp:positionV>
                <wp:extent cx="5427345" cy="1425575"/>
                <wp:effectExtent l="0" t="0" r="20955" b="2222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1425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104AD" w14:textId="77777777" w:rsidR="001D1B53" w:rsidRPr="006D4A28" w:rsidRDefault="001D1B53" w:rsidP="001D1B53">
                            <w:pPr>
                              <w:pStyle w:val="B2"/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40"/>
                              <w:textAlignment w:val="baseline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UE BB bandwidth reduction</w:t>
                            </w:r>
                          </w:p>
                          <w:p w14:paraId="4BBD3524" w14:textId="77777777" w:rsidR="001D1B53" w:rsidRPr="006D4A28" w:rsidRDefault="001D1B53" w:rsidP="001D1B53">
                            <w:pPr>
                              <w:pStyle w:val="B2"/>
                              <w:numPr>
                                <w:ilvl w:val="2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160"/>
                              <w:textAlignment w:val="baseline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5 MHz BB bandwidth only for </w:t>
                            </w:r>
                            <w:proofErr w:type="spellStart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PDSCH</w:t>
                            </w:r>
                            <w:proofErr w:type="spellEnd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(for both unicast and broadcast) and </w:t>
                            </w:r>
                            <w:proofErr w:type="spellStart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PUSCH</w:t>
                            </w:r>
                            <w:proofErr w:type="spellEnd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, with 20 MHz RF bandwidth for UL and DL</w:t>
                            </w:r>
                          </w:p>
                          <w:p w14:paraId="34AC8D2E" w14:textId="77777777" w:rsidR="001D1B53" w:rsidRPr="006D4A28" w:rsidRDefault="001D1B53" w:rsidP="001D1B53">
                            <w:pPr>
                              <w:pStyle w:val="B2"/>
                              <w:numPr>
                                <w:ilvl w:val="2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160"/>
                              <w:textAlignment w:val="baseline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The other physical channels and signals are still allowed to use a BWP up to the 20 MHz maximum UE </w:t>
                            </w:r>
                            <w:proofErr w:type="spellStart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RF+BB</w:t>
                            </w:r>
                            <w:proofErr w:type="spellEnd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bandwidth.</w:t>
                            </w:r>
                          </w:p>
                          <w:p w14:paraId="5AB0F527" w14:textId="77777777" w:rsidR="001D1B53" w:rsidRPr="006D4A28" w:rsidRDefault="001D1B53" w:rsidP="001D1B53">
                            <w:pPr>
                              <w:numPr>
                                <w:ilvl w:val="2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160" w:right="-99"/>
                              <w:textAlignment w:val="baseline"/>
                              <w:rPr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</w:pPr>
                            <w:r w:rsidRPr="006D4A28">
                              <w:rPr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Support additional separate early indication(s) [</w:t>
                            </w:r>
                            <w:proofErr w:type="spellStart"/>
                            <w:r w:rsidRPr="006D4A28">
                              <w:rPr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RAN1</w:t>
                            </w:r>
                            <w:proofErr w:type="spellEnd"/>
                            <w:r w:rsidRPr="006D4A28">
                              <w:rPr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 xml:space="preserve">, </w:t>
                            </w:r>
                            <w:proofErr w:type="spellStart"/>
                            <w:r w:rsidRPr="006D4A28">
                              <w:rPr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RAN2</w:t>
                            </w:r>
                            <w:proofErr w:type="spellEnd"/>
                            <w:r w:rsidRPr="006D4A28">
                              <w:rPr>
                                <w:sz w:val="18"/>
                                <w:szCs w:val="18"/>
                                <w:highlight w:val="yellow"/>
                                <w:lang w:eastAsia="ja-JP"/>
                              </w:rPr>
                              <w:t>]</w:t>
                            </w:r>
                          </w:p>
                          <w:p w14:paraId="51B9B208" w14:textId="77777777" w:rsidR="001D1B53" w:rsidRPr="006D4A28" w:rsidRDefault="001D1B53" w:rsidP="001D1B53">
                            <w:pPr>
                              <w:numPr>
                                <w:ilvl w:val="1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40" w:right="-99"/>
                              <w:textAlignment w:val="baseline"/>
                              <w:rPr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6D4A28">
                              <w:rPr>
                                <w:sz w:val="18"/>
                                <w:szCs w:val="18"/>
                                <w:lang w:eastAsia="ja-JP"/>
                              </w:rPr>
                              <w:t>UE peak data rate reduction</w:t>
                            </w:r>
                          </w:p>
                          <w:p w14:paraId="5BEFC714" w14:textId="77777777" w:rsidR="001D1B53" w:rsidRPr="006D4A28" w:rsidRDefault="001D1B53" w:rsidP="001D1B53">
                            <w:pPr>
                              <w:pStyle w:val="B2"/>
                              <w:numPr>
                                <w:ilvl w:val="2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160"/>
                              <w:textAlignment w:val="baseline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Relaxation of the constraint (</w:t>
                            </w:r>
                            <w:proofErr w:type="spellStart"/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v</w:t>
                            </w:r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Layers</w:t>
                            </w:r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·</w:t>
                            </w:r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Q</w:t>
                            </w:r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m</w:t>
                            </w:r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·</w:t>
                            </w:r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f</w:t>
                            </w:r>
                            <w:proofErr w:type="spellEnd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≥ 4) for peak data rate reduction</w:t>
                            </w:r>
                          </w:p>
                          <w:p w14:paraId="18B532DE" w14:textId="77777777" w:rsidR="001D1B53" w:rsidRPr="006D4A28" w:rsidRDefault="001D1B53" w:rsidP="001D1B53">
                            <w:pPr>
                              <w:pStyle w:val="B2"/>
                              <w:numPr>
                                <w:ilvl w:val="2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160"/>
                              <w:textAlignment w:val="baseline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The relaxed constraint is, e.g., 1 (instead of 4).</w:t>
                            </w:r>
                          </w:p>
                          <w:p w14:paraId="7A6D3800" w14:textId="77777777" w:rsidR="001D1B53" w:rsidRPr="006D4A28" w:rsidRDefault="001D1B53" w:rsidP="001D1B53">
                            <w:pPr>
                              <w:pStyle w:val="B2"/>
                              <w:numPr>
                                <w:ilvl w:val="2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160"/>
                              <w:textAlignment w:val="baseline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The parameters (</w:t>
                            </w:r>
                            <w:proofErr w:type="spellStart"/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v</w:t>
                            </w:r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Layers</w:t>
                            </w:r>
                            <w:proofErr w:type="spellEnd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Q</w:t>
                            </w:r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m</w:t>
                            </w:r>
                            <w:proofErr w:type="spellEnd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6D4A28"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f</w:t>
                            </w:r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) can be as in Rel-17 </w:t>
                            </w:r>
                            <w:proofErr w:type="spellStart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6D4A28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14:paraId="4B0A5189" w14:textId="77777777" w:rsidR="001D1B53" w:rsidRDefault="001D1B53" w:rsidP="001D1B5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6921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6.15pt;width:427.35pt;height:11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">
                <v:textbox>
                  <w:txbxContent>
                    <w:p w14:paraId="562104AD" w14:textId="77777777" w:rsidR="001D1B53" w:rsidRPr="006D4A28" w:rsidRDefault="001D1B53" w:rsidP="001D1B53">
                      <w:pPr>
                        <w:pStyle w:val="B2"/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1440"/>
                        <w:textAlignment w:val="baseline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UE BB bandwidth reduction</w:t>
                      </w:r>
                    </w:p>
                    <w:p w14:paraId="4BBD3524" w14:textId="77777777" w:rsidR="001D1B53" w:rsidRPr="006D4A28" w:rsidRDefault="001D1B53" w:rsidP="001D1B53">
                      <w:pPr>
                        <w:pStyle w:val="B2"/>
                        <w:numPr>
                          <w:ilvl w:val="2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2160"/>
                        <w:textAlignment w:val="baseline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 xml:space="preserve">5 MHz BB bandwidth only for </w:t>
                      </w:r>
                      <w:proofErr w:type="spellStart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PDSCH</w:t>
                      </w:r>
                      <w:proofErr w:type="spellEnd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 xml:space="preserve"> (for both unicast and broadcast) and </w:t>
                      </w:r>
                      <w:proofErr w:type="spellStart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PUSCH</w:t>
                      </w:r>
                      <w:proofErr w:type="spellEnd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, with 20 MHz RF bandwidth for UL and DL</w:t>
                      </w:r>
                    </w:p>
                    <w:p w14:paraId="34AC8D2E" w14:textId="77777777" w:rsidR="001D1B53" w:rsidRPr="006D4A28" w:rsidRDefault="001D1B53" w:rsidP="001D1B53">
                      <w:pPr>
                        <w:pStyle w:val="B2"/>
                        <w:numPr>
                          <w:ilvl w:val="2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2160"/>
                        <w:textAlignment w:val="baseline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 xml:space="preserve">The other physical channels and signals are still allowed to use a BWP up to the 20 MHz maximum UE </w:t>
                      </w:r>
                      <w:proofErr w:type="spellStart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RF+BB</w:t>
                      </w:r>
                      <w:proofErr w:type="spellEnd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 xml:space="preserve"> bandwidth.</w:t>
                      </w:r>
                    </w:p>
                    <w:p w14:paraId="5AB0F527" w14:textId="77777777" w:rsidR="001D1B53" w:rsidRPr="006D4A28" w:rsidRDefault="001D1B53" w:rsidP="001D1B53">
                      <w:pPr>
                        <w:numPr>
                          <w:ilvl w:val="2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2160" w:right="-99"/>
                        <w:textAlignment w:val="baseline"/>
                        <w:rPr>
                          <w:sz w:val="18"/>
                          <w:szCs w:val="18"/>
                          <w:highlight w:val="yellow"/>
                          <w:lang w:eastAsia="ja-JP"/>
                        </w:rPr>
                      </w:pPr>
                      <w:r w:rsidRPr="006D4A28">
                        <w:rPr>
                          <w:sz w:val="18"/>
                          <w:szCs w:val="18"/>
                          <w:highlight w:val="yellow"/>
                          <w:lang w:eastAsia="ja-JP"/>
                        </w:rPr>
                        <w:t>Support additional separate early indication(s) [</w:t>
                      </w:r>
                      <w:proofErr w:type="spellStart"/>
                      <w:r w:rsidRPr="006D4A28">
                        <w:rPr>
                          <w:sz w:val="18"/>
                          <w:szCs w:val="18"/>
                          <w:highlight w:val="yellow"/>
                          <w:lang w:eastAsia="ja-JP"/>
                        </w:rPr>
                        <w:t>RAN1</w:t>
                      </w:r>
                      <w:proofErr w:type="spellEnd"/>
                      <w:r w:rsidRPr="006D4A28">
                        <w:rPr>
                          <w:sz w:val="18"/>
                          <w:szCs w:val="18"/>
                          <w:highlight w:val="yellow"/>
                          <w:lang w:eastAsia="ja-JP"/>
                        </w:rPr>
                        <w:t xml:space="preserve">, </w:t>
                      </w:r>
                      <w:proofErr w:type="spellStart"/>
                      <w:r w:rsidRPr="006D4A28">
                        <w:rPr>
                          <w:sz w:val="18"/>
                          <w:szCs w:val="18"/>
                          <w:highlight w:val="yellow"/>
                          <w:lang w:eastAsia="ja-JP"/>
                        </w:rPr>
                        <w:t>RAN2</w:t>
                      </w:r>
                      <w:proofErr w:type="spellEnd"/>
                      <w:r w:rsidRPr="006D4A28">
                        <w:rPr>
                          <w:sz w:val="18"/>
                          <w:szCs w:val="18"/>
                          <w:highlight w:val="yellow"/>
                          <w:lang w:eastAsia="ja-JP"/>
                        </w:rPr>
                        <w:t>]</w:t>
                      </w:r>
                    </w:p>
                    <w:p w14:paraId="51B9B208" w14:textId="77777777" w:rsidR="001D1B53" w:rsidRPr="006D4A28" w:rsidRDefault="001D1B53" w:rsidP="001D1B53">
                      <w:pPr>
                        <w:numPr>
                          <w:ilvl w:val="1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1440" w:right="-99"/>
                        <w:textAlignment w:val="baseline"/>
                        <w:rPr>
                          <w:sz w:val="18"/>
                          <w:szCs w:val="18"/>
                          <w:lang w:eastAsia="ja-JP"/>
                        </w:rPr>
                      </w:pPr>
                      <w:r w:rsidRPr="006D4A28">
                        <w:rPr>
                          <w:sz w:val="18"/>
                          <w:szCs w:val="18"/>
                          <w:lang w:eastAsia="ja-JP"/>
                        </w:rPr>
                        <w:t>UE peak data rate reduction</w:t>
                      </w:r>
                    </w:p>
                    <w:p w14:paraId="5BEFC714" w14:textId="77777777" w:rsidR="001D1B53" w:rsidRPr="006D4A28" w:rsidRDefault="001D1B53" w:rsidP="001D1B53">
                      <w:pPr>
                        <w:pStyle w:val="B2"/>
                        <w:numPr>
                          <w:ilvl w:val="2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2160"/>
                        <w:textAlignment w:val="baseline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Relaxation of the constraint (</w:t>
                      </w:r>
                      <w:proofErr w:type="spellStart"/>
                      <w:r w:rsidRPr="006D4A28">
                        <w:rPr>
                          <w:i/>
                          <w:iCs/>
                          <w:sz w:val="18"/>
                          <w:szCs w:val="18"/>
                          <w:lang w:val="en-US"/>
                        </w:rPr>
                        <w:t>v</w:t>
                      </w:r>
                      <w:r w:rsidRPr="006D4A28">
                        <w:rPr>
                          <w:i/>
                          <w:iCs/>
                          <w:sz w:val="18"/>
                          <w:szCs w:val="18"/>
                          <w:vertAlign w:val="subscript"/>
                          <w:lang w:val="en-US"/>
                        </w:rPr>
                        <w:t>Layers</w:t>
                      </w:r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·</w:t>
                      </w:r>
                      <w:r w:rsidRPr="006D4A28">
                        <w:rPr>
                          <w:i/>
                          <w:iCs/>
                          <w:sz w:val="18"/>
                          <w:szCs w:val="18"/>
                          <w:lang w:val="en-US"/>
                        </w:rPr>
                        <w:t>Q</w:t>
                      </w:r>
                      <w:r w:rsidRPr="006D4A28">
                        <w:rPr>
                          <w:i/>
                          <w:iCs/>
                          <w:sz w:val="18"/>
                          <w:szCs w:val="18"/>
                          <w:vertAlign w:val="subscript"/>
                          <w:lang w:val="en-US"/>
                        </w:rPr>
                        <w:t>m</w:t>
                      </w:r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·</w:t>
                      </w:r>
                      <w:r w:rsidRPr="006D4A28">
                        <w:rPr>
                          <w:i/>
                          <w:iCs/>
                          <w:sz w:val="18"/>
                          <w:szCs w:val="18"/>
                          <w:lang w:val="en-US"/>
                        </w:rPr>
                        <w:t>f</w:t>
                      </w:r>
                      <w:proofErr w:type="spellEnd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 xml:space="preserve"> ≥ 4) for peak data rate reduction</w:t>
                      </w:r>
                    </w:p>
                    <w:p w14:paraId="18B532DE" w14:textId="77777777" w:rsidR="001D1B53" w:rsidRPr="006D4A28" w:rsidRDefault="001D1B53" w:rsidP="001D1B53">
                      <w:pPr>
                        <w:pStyle w:val="B2"/>
                        <w:numPr>
                          <w:ilvl w:val="2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2160"/>
                        <w:textAlignment w:val="baseline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The relaxed constraint is, e.g., 1 (instead of 4).</w:t>
                      </w:r>
                    </w:p>
                    <w:p w14:paraId="7A6D3800" w14:textId="77777777" w:rsidR="001D1B53" w:rsidRPr="006D4A28" w:rsidRDefault="001D1B53" w:rsidP="001D1B53">
                      <w:pPr>
                        <w:pStyle w:val="B2"/>
                        <w:numPr>
                          <w:ilvl w:val="2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left="2160"/>
                        <w:textAlignment w:val="baseline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The parameters (</w:t>
                      </w:r>
                      <w:proofErr w:type="spellStart"/>
                      <w:r w:rsidRPr="006D4A28">
                        <w:rPr>
                          <w:i/>
                          <w:iCs/>
                          <w:sz w:val="18"/>
                          <w:szCs w:val="18"/>
                          <w:lang w:val="en-US"/>
                        </w:rPr>
                        <w:t>v</w:t>
                      </w:r>
                      <w:r w:rsidRPr="006D4A28">
                        <w:rPr>
                          <w:i/>
                          <w:iCs/>
                          <w:sz w:val="18"/>
                          <w:szCs w:val="18"/>
                          <w:vertAlign w:val="subscript"/>
                          <w:lang w:val="en-US"/>
                        </w:rPr>
                        <w:t>Layers</w:t>
                      </w:r>
                      <w:proofErr w:type="spellEnd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proofErr w:type="spellStart"/>
                      <w:r w:rsidRPr="006D4A28">
                        <w:rPr>
                          <w:i/>
                          <w:iCs/>
                          <w:sz w:val="18"/>
                          <w:szCs w:val="18"/>
                          <w:lang w:val="en-US"/>
                        </w:rPr>
                        <w:t>Q</w:t>
                      </w:r>
                      <w:r w:rsidRPr="006D4A28">
                        <w:rPr>
                          <w:i/>
                          <w:iCs/>
                          <w:sz w:val="18"/>
                          <w:szCs w:val="18"/>
                          <w:vertAlign w:val="subscript"/>
                          <w:lang w:val="en-US"/>
                        </w:rPr>
                        <w:t>m</w:t>
                      </w:r>
                      <w:proofErr w:type="spellEnd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6D4A28">
                        <w:rPr>
                          <w:i/>
                          <w:iCs/>
                          <w:sz w:val="18"/>
                          <w:szCs w:val="18"/>
                          <w:lang w:val="en-US"/>
                        </w:rPr>
                        <w:t>f</w:t>
                      </w:r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 xml:space="preserve">) can be as in Rel-17 </w:t>
                      </w:r>
                      <w:proofErr w:type="spellStart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RedCap</w:t>
                      </w:r>
                      <w:proofErr w:type="spellEnd"/>
                      <w:r w:rsidRPr="006D4A28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14:paraId="4B0A5189" w14:textId="77777777" w:rsidR="001D1B53" w:rsidRDefault="001D1B53" w:rsidP="001D1B53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cs="Calibri"/>
          <w:noProof/>
        </w:rPr>
        <w:t>From</w:t>
      </w:r>
      <w:r>
        <w:t xml:space="preserve"> </w:t>
      </w:r>
      <w:proofErr w:type="spellStart"/>
      <w:r>
        <w:t>Rel</w:t>
      </w:r>
      <w:proofErr w:type="spellEnd"/>
      <w:r>
        <w:t xml:space="preserve">-18 </w:t>
      </w:r>
      <w:proofErr w:type="spellStart"/>
      <w:r>
        <w:t>eRedCap</w:t>
      </w:r>
      <w:proofErr w:type="spellEnd"/>
      <w:r>
        <w:t xml:space="preserve"> </w:t>
      </w:r>
      <w:proofErr w:type="spellStart"/>
      <w:r>
        <w:t>WID</w:t>
      </w:r>
      <w:proofErr w:type="spellEnd"/>
      <w:r>
        <w:t xml:space="preserve"> (updated in </w:t>
      </w:r>
      <w:proofErr w:type="spellStart"/>
      <w:r>
        <w:t>RAN#98e</w:t>
      </w:r>
      <w:proofErr w:type="spellEnd"/>
      <w:r>
        <w:t xml:space="preserve"> [1]):</w:t>
      </w:r>
    </w:p>
    <w:p w14:paraId="7F729282" w14:textId="086D097E" w:rsidR="006410AF" w:rsidRDefault="006410AF" w:rsidP="006410AF">
      <w:r>
        <w:t xml:space="preserve">From </w:t>
      </w:r>
      <w:proofErr w:type="spellStart"/>
      <w:r>
        <w:t>RAN1#111</w:t>
      </w:r>
      <w:proofErr w:type="spellEnd"/>
      <w:r>
        <w:t>[</w:t>
      </w:r>
      <w:r w:rsidR="009B5B9D">
        <w:t>2</w:t>
      </w:r>
      <w:r>
        <w:t>]:</w:t>
      </w:r>
    </w:p>
    <w:p w14:paraId="1E746847" w14:textId="58F2760A" w:rsidR="00650E1A" w:rsidRDefault="00650E1A" w:rsidP="00106C56"/>
    <w:p w14:paraId="68A7433C" w14:textId="1F4470C7" w:rsidR="00D60EA8" w:rsidRDefault="00D60EA8" w:rsidP="00106C56">
      <w:r w:rsidRPr="00072D7A">
        <w:rPr>
          <w:rFonts w:cs="Calibri"/>
          <w:noProof/>
        </w:rPr>
        <w:lastRenderedPageBreak/>
        <mc:AlternateContent>
          <mc:Choice Requires="wps">
            <w:drawing>
              <wp:inline distT="0" distB="0" distL="0" distR="0" wp14:anchorId="1FA74B6D" wp14:editId="700552DC">
                <wp:extent cx="5427345" cy="2934269"/>
                <wp:effectExtent l="0" t="0" r="20955" b="1905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29342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B3A52" w14:textId="77777777" w:rsidR="00D60EA8" w:rsidRPr="00D537FF" w:rsidRDefault="00D60EA8" w:rsidP="00D60EA8">
                            <w:pPr>
                              <w:spacing w:after="0"/>
                              <w:rPr>
                                <w:rFonts w:ascii="Times" w:eastAsia="Batang" w:hAnsi="Times"/>
                                <w:sz w:val="18"/>
                                <w:szCs w:val="22"/>
                                <w:highlight w:val="green"/>
                                <w:lang w:val="en-US"/>
                              </w:rPr>
                            </w:pPr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568960B6" w14:textId="77777777" w:rsidR="00D60EA8" w:rsidRPr="00D537FF" w:rsidRDefault="00D60EA8" w:rsidP="00D60EA8">
                            <w:pPr>
                              <w:spacing w:after="0"/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</w:pPr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 xml:space="preserve">For UE BB bandwidth reduction, for </w:t>
                            </w:r>
                            <w:proofErr w:type="spellStart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>RAR</w:t>
                            </w:r>
                            <w:proofErr w:type="spellEnd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>PDSCH</w:t>
                            </w:r>
                            <w:proofErr w:type="spellEnd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 xml:space="preserve">) to Rel-18 </w:t>
                            </w:r>
                            <w:proofErr w:type="spellStart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>UEs</w:t>
                            </w:r>
                            <w:proofErr w:type="spellEnd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>, the</w:t>
                            </w:r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scheduling of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RAR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PDSCH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is allowed to be larger than the maximum number of unicast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PRBs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that the UE can process per slot.</w:t>
                            </w:r>
                          </w:p>
                          <w:p w14:paraId="6F5008F2" w14:textId="77777777" w:rsidR="00D60EA8" w:rsidRPr="00D537FF" w:rsidRDefault="00D60EA8" w:rsidP="00D60EA8">
                            <w:pPr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rPr>
                                <w:rFonts w:eastAsia="Batang"/>
                                <w:sz w:val="18"/>
                                <w:szCs w:val="18"/>
                                <w:lang w:val="en-US" w:eastAsia="x-none"/>
                              </w:rPr>
                            </w:pPr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 xml:space="preserve">When the scheduling of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>RAR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 xml:space="preserve">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>PDSCH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 xml:space="preserve"> is within the maximum number of unicast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>PRBs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 xml:space="preserve"> that the UE can process per slot, the legacy time between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>RAR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 xml:space="preserve"> reception and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>Msg3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 xml:space="preserve"> transmission (not smaller than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>N</w:t>
                            </w:r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vertAlign w:val="subscript"/>
                                <w:lang w:eastAsia="x-none"/>
                              </w:rPr>
                              <w:t>T,1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 xml:space="preserve"> +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>N</w:t>
                            </w:r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vertAlign w:val="subscript"/>
                                <w:lang w:eastAsia="x-none"/>
                              </w:rPr>
                              <w:t>T,2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 xml:space="preserve"> + 0.5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>ms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eastAsia="x-none"/>
                              </w:rPr>
                              <w:t>) is applied.</w:t>
                            </w:r>
                          </w:p>
                          <w:p w14:paraId="6C741C27" w14:textId="77777777" w:rsidR="00D60EA8" w:rsidRPr="00D537FF" w:rsidRDefault="00D60EA8" w:rsidP="00D60EA8">
                            <w:pPr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rPr>
                                <w:rFonts w:eastAsia="Batang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val="en-US" w:eastAsia="x-none"/>
                              </w:rPr>
                              <w:t xml:space="preserve">When the scheduling of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val="en-US" w:eastAsia="x-none"/>
                              </w:rPr>
                              <w:t>RAR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val="en-US" w:eastAsia="x-none"/>
                              </w:rPr>
                              <w:t xml:space="preserve">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val="en-US" w:eastAsia="x-none"/>
                              </w:rPr>
                              <w:t>PDSCH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val="en-US" w:eastAsia="x-none"/>
                              </w:rPr>
                              <w:t xml:space="preserve"> is larger than the maximum number of unicast </w:t>
                            </w:r>
                            <w:proofErr w:type="spellStart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val="en-US" w:eastAsia="x-none"/>
                              </w:rPr>
                              <w:t>PRBs</w:t>
                            </w:r>
                            <w:proofErr w:type="spellEnd"/>
                            <w:r w:rsidRPr="00D537FF">
                              <w:rPr>
                                <w:rFonts w:eastAsia="MS PGothic"/>
                                <w:sz w:val="18"/>
                                <w:szCs w:val="18"/>
                                <w:lang w:val="en-US" w:eastAsia="x-none"/>
                              </w:rPr>
                              <w:t xml:space="preserve"> that the UE can process per slot,</w:t>
                            </w:r>
                          </w:p>
                          <w:p w14:paraId="3D690844" w14:textId="77777777" w:rsidR="00D60EA8" w:rsidRPr="00D537FF" w:rsidRDefault="00D60EA8" w:rsidP="00D60EA8">
                            <w:pPr>
                              <w:numPr>
                                <w:ilvl w:val="1"/>
                                <w:numId w:val="35"/>
                              </w:numPr>
                              <w:spacing w:after="0" w:line="240" w:lineRule="auto"/>
                              <w:rPr>
                                <w:rFonts w:eastAsia="Batang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The UE receives the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RAR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and correspondingly transmits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Msg3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if the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TDRA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for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Msg3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in UL grant in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RAR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indicates that the time between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RAR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reception and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Msg3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transmission is NOT smaller than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N</w:t>
                            </w:r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vertAlign w:val="subscript"/>
                                <w:lang w:val="en-US" w:eastAsia="ja-JP"/>
                              </w:rPr>
                              <w:t>T,1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+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N</w:t>
                            </w:r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vertAlign w:val="subscript"/>
                                <w:lang w:val="en-US" w:eastAsia="ja-JP"/>
                              </w:rPr>
                              <w:t>T,2</w:t>
                            </w:r>
                            <w:proofErr w:type="spellEnd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 xml:space="preserve"> + 0.5 + X </w:t>
                            </w:r>
                            <w:proofErr w:type="spellStart"/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ms.</w:t>
                            </w:r>
                            <w:proofErr w:type="spellEnd"/>
                          </w:p>
                          <w:p w14:paraId="016EFB8A" w14:textId="77777777" w:rsidR="00D60EA8" w:rsidRPr="00D537FF" w:rsidRDefault="00D60EA8" w:rsidP="00D60EA8">
                            <w:pPr>
                              <w:numPr>
                                <w:ilvl w:val="2"/>
                                <w:numId w:val="35"/>
                              </w:numPr>
                              <w:spacing w:after="0" w:line="240" w:lineRule="auto"/>
                              <w:rPr>
                                <w:rFonts w:eastAsia="Batang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FFS: value(s) of X</w:t>
                            </w:r>
                          </w:p>
                          <w:p w14:paraId="19B480A7" w14:textId="77777777" w:rsidR="00D60EA8" w:rsidRPr="00D537FF" w:rsidRDefault="00D60EA8" w:rsidP="00D60EA8">
                            <w:pPr>
                              <w:numPr>
                                <w:ilvl w:val="1"/>
                                <w:numId w:val="35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rPr>
                                <w:rFonts w:eastAsia="Batang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D537FF"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  <w:t>Otherwise, the UE behavior is up to the UE implementation.</w:t>
                            </w:r>
                          </w:p>
                          <w:p w14:paraId="3CB83DE4" w14:textId="77777777" w:rsidR="00D60EA8" w:rsidRPr="00D537FF" w:rsidRDefault="00D60EA8" w:rsidP="00D60EA8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</w:pPr>
                            <w:r w:rsidRPr="00D537FF">
                              <w:rPr>
                                <w:rFonts w:ascii="Times" w:eastAsia="DengXian" w:hAnsi="Times"/>
                                <w:sz w:val="18"/>
                                <w:szCs w:val="22"/>
                                <w:lang w:val="en-US" w:eastAsia="zh-CN"/>
                              </w:rPr>
                              <w:t>Note: it does not mean early indication is needed</w:t>
                            </w:r>
                          </w:p>
                          <w:p w14:paraId="032B3427" w14:textId="77777777" w:rsidR="00D60EA8" w:rsidRPr="00D537FF" w:rsidRDefault="00D60EA8" w:rsidP="00D60EA8">
                            <w:pPr>
                              <w:numPr>
                                <w:ilvl w:val="0"/>
                                <w:numId w:val="35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rPr>
                                <w:rFonts w:ascii="Times" w:eastAsia="MS PGothic" w:hAnsi="Times"/>
                                <w:sz w:val="18"/>
                                <w:szCs w:val="22"/>
                                <w:lang w:val="en-US" w:eastAsia="ja-JP"/>
                              </w:rPr>
                            </w:pPr>
                            <w:r w:rsidRPr="00D537FF">
                              <w:rPr>
                                <w:rFonts w:ascii="Times" w:eastAsia="DengXian" w:hAnsi="Times"/>
                                <w:sz w:val="18"/>
                                <w:szCs w:val="22"/>
                                <w:lang w:val="en-US" w:eastAsia="zh-CN"/>
                              </w:rPr>
                              <w:t xml:space="preserve">Note: it will not be used as example for unicast </w:t>
                            </w:r>
                            <w:proofErr w:type="spellStart"/>
                            <w:r w:rsidRPr="00D537FF">
                              <w:rPr>
                                <w:rFonts w:ascii="Times" w:eastAsia="DengXian" w:hAnsi="Times"/>
                                <w:sz w:val="18"/>
                                <w:szCs w:val="22"/>
                                <w:lang w:val="en-US" w:eastAsia="zh-CN"/>
                              </w:rPr>
                              <w:t>PDSCH</w:t>
                            </w:r>
                            <w:proofErr w:type="spellEnd"/>
                          </w:p>
                          <w:p w14:paraId="2B7C6F92" w14:textId="77777777" w:rsidR="00D60EA8" w:rsidRPr="00D537FF" w:rsidRDefault="00D60EA8" w:rsidP="00D60EA8">
                            <w:pPr>
                              <w:spacing w:after="0"/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</w:pPr>
                          </w:p>
                          <w:p w14:paraId="5FD0FEBE" w14:textId="77777777" w:rsidR="00D60EA8" w:rsidRPr="00D537FF" w:rsidRDefault="00D60EA8" w:rsidP="00D60EA8">
                            <w:pPr>
                              <w:spacing w:after="0"/>
                              <w:rPr>
                                <w:rFonts w:ascii="Times" w:eastAsia="Batang" w:hAnsi="Times"/>
                                <w:sz w:val="18"/>
                                <w:szCs w:val="22"/>
                                <w:highlight w:val="green"/>
                                <w:lang w:val="en-US"/>
                              </w:rPr>
                            </w:pPr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6FC9B389" w14:textId="77777777" w:rsidR="00D60EA8" w:rsidRPr="00D537FF" w:rsidRDefault="00D60EA8" w:rsidP="00D60EA8">
                            <w:pPr>
                              <w:spacing w:after="0"/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</w:pPr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 xml:space="preserve">For UE BB complexity reduction, a UE is not expected to receive an UL grant in a </w:t>
                            </w:r>
                            <w:proofErr w:type="spellStart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>RAR</w:t>
                            </w:r>
                            <w:proofErr w:type="spellEnd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 xml:space="preserve"> or in a DCI scrambled with TC-</w:t>
                            </w:r>
                            <w:proofErr w:type="spellStart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>RNTI</w:t>
                            </w:r>
                            <w:proofErr w:type="spellEnd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 xml:space="preserve"> with a </w:t>
                            </w:r>
                            <w:proofErr w:type="spellStart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>Msg3</w:t>
                            </w:r>
                            <w:proofErr w:type="spellEnd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>PUSCH</w:t>
                            </w:r>
                            <w:proofErr w:type="spellEnd"/>
                            <w:r w:rsidRPr="00D537FF">
                              <w:rPr>
                                <w:rFonts w:ascii="Times" w:eastAsia="Batang" w:hAnsi="Times"/>
                                <w:sz w:val="18"/>
                                <w:szCs w:val="22"/>
                                <w:lang w:val="en-US"/>
                              </w:rPr>
                              <w:t xml:space="preserve"> resource allocation spanning a bandwidth of more than ~5 MHz per slot or per hop, if applicable.</w:t>
                            </w:r>
                          </w:p>
                          <w:p w14:paraId="27F979EB" w14:textId="77777777" w:rsidR="00D60EA8" w:rsidRDefault="00D60EA8" w:rsidP="00D60EA8"/>
                          <w:p w14:paraId="28C6FC9F" w14:textId="77777777" w:rsidR="00D60EA8" w:rsidRPr="00074E7F" w:rsidRDefault="00D60EA8" w:rsidP="00D60EA8"/>
                          <w:p w14:paraId="74D627D7" w14:textId="77777777" w:rsidR="00D60EA8" w:rsidRDefault="00D60EA8" w:rsidP="00D60EA8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A74B6D" id="Text Box 8" o:spid="_x0000_s1027" type="#_x0000_t202" style="width:427.35pt;height:23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">
                <v:textbox>
                  <w:txbxContent>
                    <w:p w14:paraId="73CB3A52" w14:textId="77777777" w:rsidR="00D60EA8" w:rsidRPr="00D537FF" w:rsidRDefault="00D60EA8" w:rsidP="00D60EA8">
                      <w:pPr>
                        <w:spacing w:after="0"/>
                        <w:rPr>
                          <w:rFonts w:ascii="Times" w:eastAsia="Batang" w:hAnsi="Times"/>
                          <w:sz w:val="18"/>
                          <w:szCs w:val="22"/>
                          <w:highlight w:val="green"/>
                          <w:lang w:val="en-US"/>
                        </w:rPr>
                      </w:pPr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highlight w:val="green"/>
                          <w:lang w:val="en-US"/>
                        </w:rPr>
                        <w:t>Agreement:</w:t>
                      </w:r>
                    </w:p>
                    <w:p w14:paraId="568960B6" w14:textId="77777777" w:rsidR="00D60EA8" w:rsidRPr="00D537FF" w:rsidRDefault="00D60EA8" w:rsidP="00D60EA8">
                      <w:pPr>
                        <w:spacing w:after="0"/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</w:pPr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 xml:space="preserve">For UE BB bandwidth reduction, for </w:t>
                      </w:r>
                      <w:proofErr w:type="spellStart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>RAR</w:t>
                      </w:r>
                      <w:proofErr w:type="spellEnd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 xml:space="preserve"> (</w:t>
                      </w:r>
                      <w:proofErr w:type="spellStart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>PDSCH</w:t>
                      </w:r>
                      <w:proofErr w:type="spellEnd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 xml:space="preserve">) to Rel-18 </w:t>
                      </w:r>
                      <w:proofErr w:type="spellStart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>RedCap</w:t>
                      </w:r>
                      <w:proofErr w:type="spellEnd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 xml:space="preserve"> </w:t>
                      </w:r>
                      <w:proofErr w:type="spellStart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>UEs</w:t>
                      </w:r>
                      <w:proofErr w:type="spellEnd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>, the</w:t>
                      </w:r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scheduling of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RAR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PDSCH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is allowed to be larger than the maximum number of unicast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PRBs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that the UE can process per slot.</w:t>
                      </w:r>
                    </w:p>
                    <w:p w14:paraId="6F5008F2" w14:textId="77777777" w:rsidR="00D60EA8" w:rsidRPr="00D537FF" w:rsidRDefault="00D60EA8" w:rsidP="00D60EA8">
                      <w:pPr>
                        <w:numPr>
                          <w:ilvl w:val="0"/>
                          <w:numId w:val="35"/>
                        </w:numPr>
                        <w:spacing w:after="0" w:line="240" w:lineRule="auto"/>
                        <w:rPr>
                          <w:rFonts w:eastAsia="Batang"/>
                          <w:sz w:val="18"/>
                          <w:szCs w:val="18"/>
                          <w:lang w:val="en-US" w:eastAsia="x-none"/>
                        </w:rPr>
                      </w:pPr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 xml:space="preserve">When the scheduling of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>RAR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 xml:space="preserve">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>PDSCH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 xml:space="preserve"> is within the maximum number of unicast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>PRBs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 xml:space="preserve"> that the UE can process per slot, the legacy time between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>RAR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 xml:space="preserve"> reception and Msg3 transmission (not smaller than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>N</w:t>
                      </w:r>
                      <w:r w:rsidRPr="00D537FF">
                        <w:rPr>
                          <w:rFonts w:eastAsia="MS PGothic"/>
                          <w:sz w:val="18"/>
                          <w:szCs w:val="18"/>
                          <w:vertAlign w:val="subscript"/>
                          <w:lang w:eastAsia="x-none"/>
                        </w:rPr>
                        <w:t>T,1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 xml:space="preserve"> +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>N</w:t>
                      </w:r>
                      <w:r w:rsidRPr="00D537FF">
                        <w:rPr>
                          <w:rFonts w:eastAsia="MS PGothic"/>
                          <w:sz w:val="18"/>
                          <w:szCs w:val="18"/>
                          <w:vertAlign w:val="subscript"/>
                          <w:lang w:eastAsia="x-none"/>
                        </w:rPr>
                        <w:t>T,2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 xml:space="preserve"> + 0.5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>ms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eastAsia="x-none"/>
                        </w:rPr>
                        <w:t>) is applied.</w:t>
                      </w:r>
                    </w:p>
                    <w:p w14:paraId="6C741C27" w14:textId="77777777" w:rsidR="00D60EA8" w:rsidRPr="00D537FF" w:rsidRDefault="00D60EA8" w:rsidP="00D60EA8">
                      <w:pPr>
                        <w:numPr>
                          <w:ilvl w:val="0"/>
                          <w:numId w:val="35"/>
                        </w:numPr>
                        <w:spacing w:after="0" w:line="240" w:lineRule="auto"/>
                        <w:rPr>
                          <w:rFonts w:eastAsia="Batang"/>
                          <w:sz w:val="18"/>
                          <w:szCs w:val="18"/>
                          <w:lang w:val="en-US"/>
                        </w:rPr>
                      </w:pPr>
                      <w:r w:rsidRPr="00D537FF">
                        <w:rPr>
                          <w:rFonts w:eastAsia="MS PGothic"/>
                          <w:sz w:val="18"/>
                          <w:szCs w:val="18"/>
                          <w:lang w:val="en-US" w:eastAsia="x-none"/>
                        </w:rPr>
                        <w:t xml:space="preserve">When the scheduling of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val="en-US" w:eastAsia="x-none"/>
                        </w:rPr>
                        <w:t>RAR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val="en-US" w:eastAsia="x-none"/>
                        </w:rPr>
                        <w:t xml:space="preserve">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val="en-US" w:eastAsia="x-none"/>
                        </w:rPr>
                        <w:t>PDSCH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val="en-US" w:eastAsia="x-none"/>
                        </w:rPr>
                        <w:t xml:space="preserve"> is larger than the maximum number of unicast </w:t>
                      </w:r>
                      <w:proofErr w:type="spellStart"/>
                      <w:r w:rsidRPr="00D537FF">
                        <w:rPr>
                          <w:rFonts w:eastAsia="MS PGothic"/>
                          <w:sz w:val="18"/>
                          <w:szCs w:val="18"/>
                          <w:lang w:val="en-US" w:eastAsia="x-none"/>
                        </w:rPr>
                        <w:t>PRBs</w:t>
                      </w:r>
                      <w:proofErr w:type="spellEnd"/>
                      <w:r w:rsidRPr="00D537FF">
                        <w:rPr>
                          <w:rFonts w:eastAsia="MS PGothic"/>
                          <w:sz w:val="18"/>
                          <w:szCs w:val="18"/>
                          <w:lang w:val="en-US" w:eastAsia="x-none"/>
                        </w:rPr>
                        <w:t xml:space="preserve"> that the UE can process per slot,</w:t>
                      </w:r>
                    </w:p>
                    <w:p w14:paraId="3D690844" w14:textId="77777777" w:rsidR="00D60EA8" w:rsidRPr="00D537FF" w:rsidRDefault="00D60EA8" w:rsidP="00D60EA8">
                      <w:pPr>
                        <w:numPr>
                          <w:ilvl w:val="1"/>
                          <w:numId w:val="35"/>
                        </w:numPr>
                        <w:spacing w:after="0" w:line="240" w:lineRule="auto"/>
                        <w:rPr>
                          <w:rFonts w:eastAsia="Batang"/>
                          <w:sz w:val="18"/>
                          <w:szCs w:val="18"/>
                          <w:lang w:val="en-US"/>
                        </w:rPr>
                      </w:pPr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The UE receives the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RAR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and correspondingly transmits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Msg3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if the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TDRA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for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Msg3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in UL grant in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RAR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indicates that the time between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RAR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reception and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Msg3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transmission is NOT smaller than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N</w:t>
                      </w:r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vertAlign w:val="subscript"/>
                          <w:lang w:val="en-US" w:eastAsia="ja-JP"/>
                        </w:rPr>
                        <w:t>T,1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+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N</w:t>
                      </w:r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vertAlign w:val="subscript"/>
                          <w:lang w:val="en-US" w:eastAsia="ja-JP"/>
                        </w:rPr>
                        <w:t>T,2</w:t>
                      </w:r>
                      <w:proofErr w:type="spellEnd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 xml:space="preserve"> + 0.5 + X </w:t>
                      </w:r>
                      <w:proofErr w:type="spellStart"/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ms.</w:t>
                      </w:r>
                      <w:proofErr w:type="spellEnd"/>
                    </w:p>
                    <w:p w14:paraId="016EFB8A" w14:textId="77777777" w:rsidR="00D60EA8" w:rsidRPr="00D537FF" w:rsidRDefault="00D60EA8" w:rsidP="00D60EA8">
                      <w:pPr>
                        <w:numPr>
                          <w:ilvl w:val="2"/>
                          <w:numId w:val="35"/>
                        </w:numPr>
                        <w:spacing w:after="0" w:line="240" w:lineRule="auto"/>
                        <w:rPr>
                          <w:rFonts w:eastAsia="Batang"/>
                          <w:sz w:val="18"/>
                          <w:szCs w:val="18"/>
                          <w:lang w:val="en-US"/>
                        </w:rPr>
                      </w:pPr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FFS: value(s) of X</w:t>
                      </w:r>
                    </w:p>
                    <w:p w14:paraId="19B480A7" w14:textId="77777777" w:rsidR="00D60EA8" w:rsidRPr="00D537FF" w:rsidRDefault="00D60EA8" w:rsidP="00D60EA8">
                      <w:pPr>
                        <w:numPr>
                          <w:ilvl w:val="1"/>
                          <w:numId w:val="35"/>
                        </w:numPr>
                        <w:tabs>
                          <w:tab w:val="left" w:pos="720"/>
                        </w:tabs>
                        <w:spacing w:after="0" w:line="240" w:lineRule="auto"/>
                        <w:rPr>
                          <w:rFonts w:eastAsia="Batang"/>
                          <w:sz w:val="18"/>
                          <w:szCs w:val="18"/>
                          <w:lang w:val="en-US"/>
                        </w:rPr>
                      </w:pPr>
                      <w:r w:rsidRPr="00D537FF"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  <w:t>Otherwise, the UE behavior is up to the UE implementation.</w:t>
                      </w:r>
                    </w:p>
                    <w:p w14:paraId="3CB83DE4" w14:textId="77777777" w:rsidR="00D60EA8" w:rsidRPr="00D537FF" w:rsidRDefault="00D60EA8" w:rsidP="00D60EA8">
                      <w:pPr>
                        <w:numPr>
                          <w:ilvl w:val="0"/>
                          <w:numId w:val="35"/>
                        </w:numPr>
                        <w:tabs>
                          <w:tab w:val="left" w:pos="720"/>
                        </w:tabs>
                        <w:spacing w:after="0" w:line="240" w:lineRule="auto"/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</w:pPr>
                      <w:r w:rsidRPr="00D537FF">
                        <w:rPr>
                          <w:rFonts w:ascii="Times" w:eastAsia="DengXian" w:hAnsi="Times"/>
                          <w:sz w:val="18"/>
                          <w:szCs w:val="22"/>
                          <w:lang w:val="en-US" w:eastAsia="zh-CN"/>
                        </w:rPr>
                        <w:t>Note: it does not mean early indication is needed</w:t>
                      </w:r>
                    </w:p>
                    <w:p w14:paraId="032B3427" w14:textId="77777777" w:rsidR="00D60EA8" w:rsidRPr="00D537FF" w:rsidRDefault="00D60EA8" w:rsidP="00D60EA8">
                      <w:pPr>
                        <w:numPr>
                          <w:ilvl w:val="0"/>
                          <w:numId w:val="35"/>
                        </w:numPr>
                        <w:tabs>
                          <w:tab w:val="left" w:pos="720"/>
                        </w:tabs>
                        <w:spacing w:after="0" w:line="240" w:lineRule="auto"/>
                        <w:rPr>
                          <w:rFonts w:ascii="Times" w:eastAsia="MS PGothic" w:hAnsi="Times"/>
                          <w:sz w:val="18"/>
                          <w:szCs w:val="22"/>
                          <w:lang w:val="en-US" w:eastAsia="ja-JP"/>
                        </w:rPr>
                      </w:pPr>
                      <w:r w:rsidRPr="00D537FF">
                        <w:rPr>
                          <w:rFonts w:ascii="Times" w:eastAsia="DengXian" w:hAnsi="Times"/>
                          <w:sz w:val="18"/>
                          <w:szCs w:val="22"/>
                          <w:lang w:val="en-US" w:eastAsia="zh-CN"/>
                        </w:rPr>
                        <w:t xml:space="preserve">Note: it will not be used as example for unicast </w:t>
                      </w:r>
                      <w:proofErr w:type="spellStart"/>
                      <w:r w:rsidRPr="00D537FF">
                        <w:rPr>
                          <w:rFonts w:ascii="Times" w:eastAsia="DengXian" w:hAnsi="Times"/>
                          <w:sz w:val="18"/>
                          <w:szCs w:val="22"/>
                          <w:lang w:val="en-US" w:eastAsia="zh-CN"/>
                        </w:rPr>
                        <w:t>PDSCH</w:t>
                      </w:r>
                      <w:proofErr w:type="spellEnd"/>
                    </w:p>
                    <w:p w14:paraId="2B7C6F92" w14:textId="77777777" w:rsidR="00D60EA8" w:rsidRPr="00D537FF" w:rsidRDefault="00D60EA8" w:rsidP="00D60EA8">
                      <w:pPr>
                        <w:spacing w:after="0"/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</w:pPr>
                    </w:p>
                    <w:p w14:paraId="5FD0FEBE" w14:textId="77777777" w:rsidR="00D60EA8" w:rsidRPr="00D537FF" w:rsidRDefault="00D60EA8" w:rsidP="00D60EA8">
                      <w:pPr>
                        <w:spacing w:after="0"/>
                        <w:rPr>
                          <w:rFonts w:ascii="Times" w:eastAsia="Batang" w:hAnsi="Times"/>
                          <w:sz w:val="18"/>
                          <w:szCs w:val="22"/>
                          <w:highlight w:val="green"/>
                          <w:lang w:val="en-US"/>
                        </w:rPr>
                      </w:pPr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highlight w:val="green"/>
                          <w:lang w:val="en-US"/>
                        </w:rPr>
                        <w:t>Agreement:</w:t>
                      </w:r>
                    </w:p>
                    <w:p w14:paraId="6FC9B389" w14:textId="77777777" w:rsidR="00D60EA8" w:rsidRPr="00D537FF" w:rsidRDefault="00D60EA8" w:rsidP="00D60EA8">
                      <w:pPr>
                        <w:spacing w:after="0"/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</w:pPr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 xml:space="preserve">For UE BB complexity reduction, a UE is not expected to receive an UL grant in a </w:t>
                      </w:r>
                      <w:proofErr w:type="spellStart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>RAR</w:t>
                      </w:r>
                      <w:proofErr w:type="spellEnd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 xml:space="preserve"> or in a DCI scrambled with TC-</w:t>
                      </w:r>
                      <w:proofErr w:type="spellStart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>RNTI</w:t>
                      </w:r>
                      <w:proofErr w:type="spellEnd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 xml:space="preserve"> with a </w:t>
                      </w:r>
                      <w:proofErr w:type="spellStart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>Msg3</w:t>
                      </w:r>
                      <w:proofErr w:type="spellEnd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 xml:space="preserve"> </w:t>
                      </w:r>
                      <w:proofErr w:type="spellStart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>PUSCH</w:t>
                      </w:r>
                      <w:proofErr w:type="spellEnd"/>
                      <w:r w:rsidRPr="00D537FF">
                        <w:rPr>
                          <w:rFonts w:ascii="Times" w:eastAsia="Batang" w:hAnsi="Times"/>
                          <w:sz w:val="18"/>
                          <w:szCs w:val="22"/>
                          <w:lang w:val="en-US"/>
                        </w:rPr>
                        <w:t xml:space="preserve"> resource allocation spanning a bandwidth of more than ~5 MHz per slot or per hop, if applicable.</w:t>
                      </w:r>
                    </w:p>
                    <w:p w14:paraId="27F979EB" w14:textId="77777777" w:rsidR="00D60EA8" w:rsidRDefault="00D60EA8" w:rsidP="00D60EA8"/>
                    <w:p w14:paraId="28C6FC9F" w14:textId="77777777" w:rsidR="00D60EA8" w:rsidRPr="00074E7F" w:rsidRDefault="00D60EA8" w:rsidP="00D60EA8"/>
                    <w:p w14:paraId="74D627D7" w14:textId="77777777" w:rsidR="00D60EA8" w:rsidRDefault="00D60EA8" w:rsidP="00D60EA8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8D88F86" w14:textId="686B1D0F" w:rsidR="00AE0E91" w:rsidRDefault="00A706EC" w:rsidP="00106C56">
      <w:r>
        <w:t xml:space="preserve">In the </w:t>
      </w:r>
      <w:proofErr w:type="spellStart"/>
      <w:r>
        <w:t>RAN#98e</w:t>
      </w:r>
      <w:proofErr w:type="spellEnd"/>
      <w:r>
        <w:t xml:space="preserve"> meeting</w:t>
      </w:r>
      <w:r w:rsidR="003750FC">
        <w:t>,</w:t>
      </w:r>
      <w:r>
        <w:t xml:space="preserve"> </w:t>
      </w:r>
      <w:r w:rsidR="005A44E8">
        <w:t xml:space="preserve">the </w:t>
      </w:r>
      <w:proofErr w:type="spellStart"/>
      <w:r w:rsidR="005A44E8">
        <w:t>WID</w:t>
      </w:r>
      <w:proofErr w:type="spellEnd"/>
      <w:r w:rsidR="005A44E8">
        <w:t xml:space="preserve"> was updated to add support for additional separate early indication</w:t>
      </w:r>
      <w:r w:rsidR="00ED2BAA">
        <w:t xml:space="preserve"> for UE BB </w:t>
      </w:r>
      <w:r w:rsidR="00AB3063">
        <w:t xml:space="preserve">bandwidth </w:t>
      </w:r>
      <w:r w:rsidR="00ED2BAA">
        <w:t xml:space="preserve">reduced </w:t>
      </w:r>
      <w:proofErr w:type="spellStart"/>
      <w:r w:rsidR="006F6846">
        <w:t>eRedCap</w:t>
      </w:r>
      <w:proofErr w:type="spellEnd"/>
      <w:r w:rsidR="006F6846">
        <w:t xml:space="preserve"> </w:t>
      </w:r>
      <w:r w:rsidR="00ED2BAA">
        <w:t>devices</w:t>
      </w:r>
      <w:r w:rsidR="005A44E8">
        <w:t xml:space="preserve">, either </w:t>
      </w:r>
      <w:proofErr w:type="spellStart"/>
      <w:r w:rsidR="005A44E8">
        <w:t>Msg1</w:t>
      </w:r>
      <w:proofErr w:type="spellEnd"/>
      <w:r w:rsidR="005A44E8">
        <w:t xml:space="preserve">, </w:t>
      </w:r>
      <w:proofErr w:type="spellStart"/>
      <w:r w:rsidR="005A44E8">
        <w:t>Msg3</w:t>
      </w:r>
      <w:proofErr w:type="spellEnd"/>
      <w:r w:rsidR="005A44E8">
        <w:t xml:space="preserve"> or both. </w:t>
      </w:r>
      <w:r w:rsidR="00A65B4B">
        <w:t>A</w:t>
      </w:r>
      <w:r w:rsidR="0023490D">
        <w:t xml:space="preserve"> separate </w:t>
      </w:r>
      <w:proofErr w:type="spellStart"/>
      <w:r w:rsidR="00FA03E4">
        <w:t>Msg3</w:t>
      </w:r>
      <w:proofErr w:type="spellEnd"/>
      <w:r w:rsidR="00FA03E4">
        <w:t xml:space="preserve"> indication can be supported with additional </w:t>
      </w:r>
      <w:proofErr w:type="spellStart"/>
      <w:r w:rsidR="00FA03E4">
        <w:t>LCIDs</w:t>
      </w:r>
      <w:proofErr w:type="spellEnd"/>
      <w:r w:rsidR="00FA03E4">
        <w:t xml:space="preserve"> for</w:t>
      </w:r>
      <w:r w:rsidR="00400A0B">
        <w:t xml:space="preserve"> </w:t>
      </w:r>
      <w:proofErr w:type="spellStart"/>
      <w:r w:rsidR="00400A0B">
        <w:t>PRB</w:t>
      </w:r>
      <w:proofErr w:type="spellEnd"/>
      <w:r w:rsidR="00400A0B">
        <w:t xml:space="preserve"> limited</w:t>
      </w:r>
      <w:r w:rsidR="00FA03E4">
        <w:t xml:space="preserve"> </w:t>
      </w:r>
      <w:proofErr w:type="spellStart"/>
      <w:r w:rsidR="00FA03E4">
        <w:t>Rel</w:t>
      </w:r>
      <w:proofErr w:type="spellEnd"/>
      <w:r w:rsidR="00FA03E4">
        <w:t xml:space="preserve">-18 </w:t>
      </w:r>
      <w:proofErr w:type="spellStart"/>
      <w:r w:rsidR="00FA03E4">
        <w:t>eRedCap</w:t>
      </w:r>
      <w:proofErr w:type="spellEnd"/>
      <w:r w:rsidR="00A65B4B">
        <w:t xml:space="preserve">, </w:t>
      </w:r>
      <w:r w:rsidR="006D394B">
        <w:t xml:space="preserve">similar to </w:t>
      </w:r>
      <w:proofErr w:type="spellStart"/>
      <w:r w:rsidR="00A65B4B">
        <w:t>Rel</w:t>
      </w:r>
      <w:proofErr w:type="spellEnd"/>
      <w:r w:rsidR="00A65B4B">
        <w:t xml:space="preserve">-17 </w:t>
      </w:r>
      <w:proofErr w:type="spellStart"/>
      <w:r w:rsidR="00A65B4B">
        <w:t>RedCap</w:t>
      </w:r>
      <w:proofErr w:type="spellEnd"/>
      <w:r w:rsidR="00101990">
        <w:t>. This would</w:t>
      </w:r>
      <w:r w:rsidR="00807CD4">
        <w:t xml:space="preserve"> allow the network to differentiate </w:t>
      </w:r>
      <w:proofErr w:type="spellStart"/>
      <w:r w:rsidR="00807CD4">
        <w:t>eRedCap</w:t>
      </w:r>
      <w:proofErr w:type="spellEnd"/>
      <w:r w:rsidR="00807CD4">
        <w:t xml:space="preserve"> devices</w:t>
      </w:r>
      <w:r w:rsidR="00676D87">
        <w:t xml:space="preserve"> in order to limit the </w:t>
      </w:r>
      <w:r w:rsidR="00CD4EE2">
        <w:t xml:space="preserve">allocated </w:t>
      </w:r>
      <w:proofErr w:type="spellStart"/>
      <w:r w:rsidR="00CD4EE2">
        <w:t>PRBs</w:t>
      </w:r>
      <w:proofErr w:type="spellEnd"/>
      <w:r w:rsidR="00CD4EE2">
        <w:t xml:space="preserve"> specifically for </w:t>
      </w:r>
      <w:r w:rsidR="00400A0B">
        <w:t xml:space="preserve">the </w:t>
      </w:r>
      <w:proofErr w:type="spellStart"/>
      <w:r w:rsidR="00CD4EE2">
        <w:t>Rel</w:t>
      </w:r>
      <w:proofErr w:type="spellEnd"/>
      <w:r w:rsidR="00CD4EE2">
        <w:t xml:space="preserve">-18 </w:t>
      </w:r>
      <w:proofErr w:type="spellStart"/>
      <w:r w:rsidR="00CD4EE2">
        <w:t>eRedCap</w:t>
      </w:r>
      <w:proofErr w:type="spellEnd"/>
      <w:r w:rsidR="00FB32DE">
        <w:t xml:space="preserve"> capability. </w:t>
      </w:r>
      <w:r w:rsidR="000275D5">
        <w:t xml:space="preserve">Using additional </w:t>
      </w:r>
      <w:proofErr w:type="spellStart"/>
      <w:r w:rsidR="000275D5">
        <w:t>LCIDs</w:t>
      </w:r>
      <w:proofErr w:type="spellEnd"/>
      <w:r w:rsidR="000275D5">
        <w:t xml:space="preserve"> </w:t>
      </w:r>
      <w:r w:rsidR="00C23C99">
        <w:rPr>
          <w:rFonts w:cs="Calibri"/>
        </w:rPr>
        <w:t>would not require additional spectral resources with limited spec impact, hence it can be specified possibly as mandatory (to be decided later).</w:t>
      </w:r>
    </w:p>
    <w:p w14:paraId="2738A0D2" w14:textId="341F03B7" w:rsidR="00707B03" w:rsidRDefault="00FA03E4" w:rsidP="00106C56">
      <w:r>
        <w:t xml:space="preserve">The </w:t>
      </w:r>
      <w:proofErr w:type="spellStart"/>
      <w:r w:rsidR="00CD1790">
        <w:t>Msg1</w:t>
      </w:r>
      <w:proofErr w:type="spellEnd"/>
      <w:r w:rsidR="00CD1790">
        <w:t xml:space="preserve"> indication </w:t>
      </w:r>
      <w:r w:rsidR="00AE0E91">
        <w:t>takes more</w:t>
      </w:r>
      <w:r w:rsidR="007303A8">
        <w:t xml:space="preserve"> </w:t>
      </w:r>
      <w:r w:rsidR="00AE0E91">
        <w:t xml:space="preserve">network </w:t>
      </w:r>
      <w:r w:rsidR="00D76029">
        <w:t>resource</w:t>
      </w:r>
      <w:r w:rsidR="00AE0E91">
        <w:t>s</w:t>
      </w:r>
      <w:r w:rsidR="000F7111">
        <w:t xml:space="preserve"> (i.e., </w:t>
      </w:r>
      <w:proofErr w:type="spellStart"/>
      <w:r w:rsidR="000F7111">
        <w:t>PRACH</w:t>
      </w:r>
      <w:proofErr w:type="spellEnd"/>
      <w:r w:rsidR="000F7111">
        <w:t>)</w:t>
      </w:r>
      <w:r w:rsidR="00617BA6">
        <w:t xml:space="preserve">, but a new additional indication </w:t>
      </w:r>
      <w:r w:rsidR="005E638C">
        <w:t xml:space="preserve">would be beneficial. It </w:t>
      </w:r>
      <w:r w:rsidR="00617BA6">
        <w:t xml:space="preserve">can be used by the network for special handling of the </w:t>
      </w:r>
      <w:proofErr w:type="spellStart"/>
      <w:r w:rsidR="00617BA6">
        <w:t>RAR</w:t>
      </w:r>
      <w:proofErr w:type="spellEnd"/>
      <w:r w:rsidR="00617BA6">
        <w:t xml:space="preserve"> and </w:t>
      </w:r>
      <w:proofErr w:type="spellStart"/>
      <w:r w:rsidR="00617BA6">
        <w:rPr>
          <w:rFonts w:cs="Calibri"/>
        </w:rPr>
        <w:t>Msg3</w:t>
      </w:r>
      <w:proofErr w:type="spellEnd"/>
      <w:r w:rsidR="00617BA6">
        <w:rPr>
          <w:rFonts w:cs="Calibri"/>
        </w:rPr>
        <w:t xml:space="preserve"> of </w:t>
      </w:r>
      <w:proofErr w:type="spellStart"/>
      <w:r w:rsidR="00617BA6">
        <w:rPr>
          <w:rFonts w:cs="Calibri"/>
        </w:rPr>
        <w:t>eRedCap</w:t>
      </w:r>
      <w:proofErr w:type="spellEnd"/>
      <w:r w:rsidR="00617BA6">
        <w:rPr>
          <w:rFonts w:cs="Calibri"/>
        </w:rPr>
        <w:t xml:space="preserve">. </w:t>
      </w:r>
      <w:r w:rsidR="00617BA6">
        <w:t xml:space="preserve">In </w:t>
      </w:r>
      <w:proofErr w:type="spellStart"/>
      <w:r w:rsidR="00651E04">
        <w:t>RAN1</w:t>
      </w:r>
      <w:proofErr w:type="spellEnd"/>
      <w:r w:rsidR="00651E04">
        <w:t xml:space="preserve"> </w:t>
      </w:r>
      <w:r w:rsidR="00617BA6">
        <w:t xml:space="preserve">discussions and agreements, the bandwidth of the </w:t>
      </w:r>
      <w:proofErr w:type="spellStart"/>
      <w:r w:rsidR="00617BA6">
        <w:t>RAR</w:t>
      </w:r>
      <w:proofErr w:type="spellEnd"/>
      <w:r w:rsidR="00617BA6">
        <w:t xml:space="preserve"> is allowed to exceed beyond </w:t>
      </w:r>
      <w:proofErr w:type="spellStart"/>
      <w:r w:rsidR="00617BA6">
        <w:t>eRedCap</w:t>
      </w:r>
      <w:proofErr w:type="spellEnd"/>
      <w:r w:rsidR="00617BA6">
        <w:t xml:space="preserve"> </w:t>
      </w:r>
      <w:proofErr w:type="spellStart"/>
      <w:r w:rsidR="00C371C9">
        <w:t>PRB</w:t>
      </w:r>
      <w:proofErr w:type="spellEnd"/>
      <w:r w:rsidR="00C371C9">
        <w:t xml:space="preserve"> capability</w:t>
      </w:r>
      <w:r w:rsidR="00617BA6">
        <w:t xml:space="preserve"> as long as the network extends the processing time beyond legacy NR </w:t>
      </w:r>
      <w:r w:rsidR="006F04E8">
        <w:t>(</w:t>
      </w:r>
      <w:r w:rsidR="00617BA6">
        <w:t xml:space="preserve">and </w:t>
      </w:r>
      <w:proofErr w:type="spellStart"/>
      <w:r w:rsidR="00617BA6">
        <w:t>Rel</w:t>
      </w:r>
      <w:proofErr w:type="spellEnd"/>
      <w:r w:rsidR="00617BA6">
        <w:t xml:space="preserve">-17 </w:t>
      </w:r>
      <w:proofErr w:type="spellStart"/>
      <w:r w:rsidR="00617BA6">
        <w:t>RedCap</w:t>
      </w:r>
      <w:proofErr w:type="spellEnd"/>
      <w:r w:rsidR="006F04E8">
        <w:t>)</w:t>
      </w:r>
      <w:r w:rsidR="00617BA6">
        <w:t xml:space="preserve">. </w:t>
      </w:r>
      <w:r w:rsidR="002011D5">
        <w:t>A</w:t>
      </w:r>
      <w:r w:rsidR="00617BA6">
        <w:t xml:space="preserve"> separate early indication for UE BB bandwidth reduced </w:t>
      </w:r>
      <w:proofErr w:type="spellStart"/>
      <w:r w:rsidR="00617BA6">
        <w:t>eRedCap</w:t>
      </w:r>
      <w:proofErr w:type="spellEnd"/>
      <w:r w:rsidR="00617BA6">
        <w:t xml:space="preserve"> to allow the network to be able to selectively handle the </w:t>
      </w:r>
      <w:proofErr w:type="spellStart"/>
      <w:r w:rsidR="00617BA6">
        <w:t>RAR</w:t>
      </w:r>
      <w:proofErr w:type="spellEnd"/>
      <w:r w:rsidR="00797F11">
        <w:t>/</w:t>
      </w:r>
      <w:proofErr w:type="spellStart"/>
      <w:r w:rsidR="00797F11">
        <w:t>Msg3</w:t>
      </w:r>
      <w:proofErr w:type="spellEnd"/>
      <w:r w:rsidR="00617BA6">
        <w:t xml:space="preserve">. </w:t>
      </w:r>
      <w:r w:rsidR="00CE2B8B">
        <w:t xml:space="preserve">A new </w:t>
      </w:r>
      <w:r w:rsidR="004B0EDC">
        <w:t xml:space="preserve">bit </w:t>
      </w:r>
      <w:r w:rsidR="00147818">
        <w:t xml:space="preserve">can be added to </w:t>
      </w:r>
      <w:r w:rsidR="004B0EDC">
        <w:t xml:space="preserve">the </w:t>
      </w:r>
      <w:r w:rsidR="00A66FE7">
        <w:t>preamble feature</w:t>
      </w:r>
      <w:r w:rsidR="00147818">
        <w:t xml:space="preserve"> combination</w:t>
      </w:r>
      <w:r w:rsidR="00A66FE7">
        <w:t xml:space="preserve"> </w:t>
      </w:r>
      <w:r w:rsidR="00147818">
        <w:t>in</w:t>
      </w:r>
      <w:r w:rsidR="00A66FE7">
        <w:t xml:space="preserve"> </w:t>
      </w:r>
      <w:r w:rsidR="00F50340">
        <w:t>the existing</w:t>
      </w:r>
      <w:r w:rsidR="00AA471D">
        <w:t xml:space="preserve"> preamble selection mechanism</w:t>
      </w:r>
      <w:r w:rsidR="00A66FE7">
        <w:t xml:space="preserve"> for </w:t>
      </w:r>
      <w:proofErr w:type="spellStart"/>
      <w:r w:rsidR="00A66FE7">
        <w:t>Rel</w:t>
      </w:r>
      <w:proofErr w:type="spellEnd"/>
      <w:r w:rsidR="00A66FE7">
        <w:t>-1</w:t>
      </w:r>
      <w:r w:rsidR="00147818">
        <w:t>8</w:t>
      </w:r>
      <w:r w:rsidR="00A66FE7">
        <w:t xml:space="preserve"> </w:t>
      </w:r>
      <w:proofErr w:type="spellStart"/>
      <w:r w:rsidR="00A66FE7">
        <w:t>eRedCap</w:t>
      </w:r>
      <w:proofErr w:type="spellEnd"/>
      <w:r w:rsidR="00147818">
        <w:t>.</w:t>
      </w:r>
      <w:r w:rsidR="007F5EF3">
        <w:t xml:space="preserve"> </w:t>
      </w:r>
      <w:r w:rsidR="007F5EF3">
        <w:rPr>
          <w:rFonts w:cs="Calibri"/>
        </w:rPr>
        <w:t xml:space="preserve">Given that the need for </w:t>
      </w:r>
      <w:proofErr w:type="spellStart"/>
      <w:r w:rsidR="007F5EF3">
        <w:rPr>
          <w:rFonts w:cs="Calibri"/>
        </w:rPr>
        <w:t>Msg1</w:t>
      </w:r>
      <w:proofErr w:type="spellEnd"/>
      <w:r w:rsidR="007F5EF3">
        <w:rPr>
          <w:rFonts w:cs="Calibri"/>
        </w:rPr>
        <w:t xml:space="preserve"> indication depends on the network deployment and that </w:t>
      </w:r>
      <w:proofErr w:type="spellStart"/>
      <w:r w:rsidR="007F5EF3">
        <w:rPr>
          <w:rFonts w:cs="Calibri"/>
        </w:rPr>
        <w:t>Msg1</w:t>
      </w:r>
      <w:proofErr w:type="spellEnd"/>
      <w:r w:rsidR="007F5EF3">
        <w:rPr>
          <w:rFonts w:cs="Calibri"/>
        </w:rPr>
        <w:t xml:space="preserve"> early indication requires additional spectral resources, </w:t>
      </w:r>
      <w:proofErr w:type="spellStart"/>
      <w:r w:rsidR="007F5EF3">
        <w:rPr>
          <w:rFonts w:cs="Calibri"/>
        </w:rPr>
        <w:t>Msg1</w:t>
      </w:r>
      <w:proofErr w:type="spellEnd"/>
      <w:r w:rsidR="007F5EF3">
        <w:rPr>
          <w:rFonts w:cs="Calibri"/>
        </w:rPr>
        <w:t xml:space="preserve"> early indication should be an optional feature.</w:t>
      </w:r>
    </w:p>
    <w:p w14:paraId="7D79D538" w14:textId="77777777" w:rsidR="00AB1D68" w:rsidRDefault="00AB1D68" w:rsidP="00AB1D68">
      <w:pPr>
        <w:pStyle w:val="Obserevation"/>
      </w:pPr>
      <w:r>
        <w:t xml:space="preserve">A separate early indication for </w:t>
      </w:r>
      <w:proofErr w:type="spellStart"/>
      <w:r>
        <w:t>PRB</w:t>
      </w:r>
      <w:proofErr w:type="spellEnd"/>
      <w:r>
        <w:t xml:space="preserve"> limited Rel-18 </w:t>
      </w:r>
      <w:proofErr w:type="spellStart"/>
      <w:r>
        <w:t>eRedCap</w:t>
      </w:r>
      <w:proofErr w:type="spellEnd"/>
      <w:r>
        <w:t xml:space="preserve"> would allow the </w:t>
      </w:r>
      <w:proofErr w:type="spellStart"/>
      <w:r>
        <w:t>gNB</w:t>
      </w:r>
      <w:proofErr w:type="spellEnd"/>
      <w:r>
        <w:t xml:space="preserve"> to specifically schedule </w:t>
      </w:r>
      <w:proofErr w:type="spellStart"/>
      <w:r>
        <w:t>eRedCap</w:t>
      </w:r>
      <w:proofErr w:type="spellEnd"/>
      <w:r>
        <w:t xml:space="preserve"> devices with restricted </w:t>
      </w:r>
      <w:proofErr w:type="spellStart"/>
      <w:r>
        <w:t>RAR</w:t>
      </w:r>
      <w:proofErr w:type="spellEnd"/>
      <w:r>
        <w:t xml:space="preserve"> </w:t>
      </w:r>
      <w:proofErr w:type="spellStart"/>
      <w:r>
        <w:t>PRBs</w:t>
      </w:r>
      <w:proofErr w:type="spellEnd"/>
      <w:r>
        <w:t xml:space="preserve"> or increased </w:t>
      </w:r>
      <w:proofErr w:type="spellStart"/>
      <w:r>
        <w:t>RAR</w:t>
      </w:r>
      <w:proofErr w:type="spellEnd"/>
      <w:r>
        <w:t xml:space="preserve"> to </w:t>
      </w:r>
      <w:proofErr w:type="spellStart"/>
      <w:r>
        <w:t>Msg3</w:t>
      </w:r>
      <w:proofErr w:type="spellEnd"/>
      <w:r>
        <w:t xml:space="preserve"> time</w:t>
      </w:r>
      <w:r>
        <w:rPr>
          <w:rFonts w:cs="Calibri"/>
        </w:rPr>
        <w:t xml:space="preserve">. </w:t>
      </w:r>
    </w:p>
    <w:p w14:paraId="7F946A05" w14:textId="61C64806" w:rsidR="00AB1D68" w:rsidRDefault="00AB1D68" w:rsidP="00AB1D68">
      <w:pPr>
        <w:pStyle w:val="Proposal1"/>
      </w:pPr>
      <w:r>
        <w:t xml:space="preserve">A </w:t>
      </w:r>
      <w:r>
        <w:rPr>
          <w:rFonts w:eastAsia="Times New Roman" w:cs="Calibri"/>
          <w:lang w:val="en-GB"/>
        </w:rPr>
        <w:t xml:space="preserve">separate </w:t>
      </w:r>
      <w:proofErr w:type="spellStart"/>
      <w:r>
        <w:rPr>
          <w:rFonts w:eastAsia="Times New Roman" w:cs="Calibri"/>
          <w:lang w:val="en-GB"/>
        </w:rPr>
        <w:t>Msg1</w:t>
      </w:r>
      <w:proofErr w:type="spellEnd"/>
      <w:r>
        <w:rPr>
          <w:rFonts w:eastAsia="Times New Roman" w:cs="Calibri"/>
          <w:lang w:val="en-GB"/>
        </w:rPr>
        <w:t xml:space="preserve"> early indication for </w:t>
      </w:r>
      <w:proofErr w:type="spellStart"/>
      <w:r>
        <w:rPr>
          <w:rFonts w:eastAsia="Times New Roman" w:cs="Calibri"/>
          <w:lang w:val="en-GB"/>
        </w:rPr>
        <w:t>PRB</w:t>
      </w:r>
      <w:proofErr w:type="spellEnd"/>
      <w:r>
        <w:rPr>
          <w:rFonts w:eastAsia="Times New Roman" w:cs="Calibri"/>
          <w:lang w:val="en-GB"/>
        </w:rPr>
        <w:t xml:space="preserve"> limited </w:t>
      </w:r>
      <w:proofErr w:type="spellStart"/>
      <w:r>
        <w:rPr>
          <w:rFonts w:eastAsia="Times New Roman" w:cs="Calibri"/>
          <w:lang w:val="en-GB"/>
        </w:rPr>
        <w:t>Rel</w:t>
      </w:r>
      <w:proofErr w:type="spellEnd"/>
      <w:r>
        <w:rPr>
          <w:rFonts w:eastAsia="Times New Roman" w:cs="Calibri"/>
          <w:lang w:val="en-GB"/>
        </w:rPr>
        <w:t xml:space="preserve">-18 </w:t>
      </w:r>
      <w:proofErr w:type="spellStart"/>
      <w:r>
        <w:rPr>
          <w:rFonts w:eastAsia="Times New Roman" w:cs="Calibri"/>
          <w:lang w:val="en-GB"/>
        </w:rPr>
        <w:t>eRedCap</w:t>
      </w:r>
      <w:proofErr w:type="spellEnd"/>
      <w:r>
        <w:rPr>
          <w:rFonts w:eastAsia="Times New Roman" w:cs="Calibri"/>
          <w:lang w:val="en-GB"/>
        </w:rPr>
        <w:t xml:space="preserve"> </w:t>
      </w:r>
      <w:proofErr w:type="spellStart"/>
      <w:r>
        <w:rPr>
          <w:rFonts w:eastAsia="Times New Roman" w:cs="Calibri"/>
          <w:lang w:val="en-GB"/>
        </w:rPr>
        <w:t>UEs</w:t>
      </w:r>
      <w:proofErr w:type="spellEnd"/>
      <w:r>
        <w:rPr>
          <w:rFonts w:eastAsia="Times New Roman" w:cs="Calibri"/>
          <w:lang w:val="en-GB"/>
        </w:rPr>
        <w:t xml:space="preserve"> shall be supported as an optional network configuration.</w:t>
      </w:r>
    </w:p>
    <w:p w14:paraId="7BB42E29" w14:textId="77777777" w:rsidR="00AB1D68" w:rsidRDefault="00AB1D68" w:rsidP="00AB1D68">
      <w:pPr>
        <w:pStyle w:val="Proposal1"/>
      </w:pPr>
      <w:r>
        <w:t xml:space="preserve">A </w:t>
      </w:r>
      <w:r>
        <w:rPr>
          <w:rFonts w:eastAsia="Times New Roman" w:cs="Calibri"/>
          <w:lang w:val="en-GB"/>
        </w:rPr>
        <w:t xml:space="preserve">separate </w:t>
      </w:r>
      <w:proofErr w:type="spellStart"/>
      <w:r>
        <w:rPr>
          <w:rFonts w:eastAsia="Times New Roman" w:cs="Calibri"/>
          <w:lang w:val="en-GB"/>
        </w:rPr>
        <w:t>Msg3</w:t>
      </w:r>
      <w:proofErr w:type="spellEnd"/>
      <w:r>
        <w:rPr>
          <w:rFonts w:eastAsia="Times New Roman" w:cs="Calibri"/>
          <w:lang w:val="en-GB"/>
        </w:rPr>
        <w:t xml:space="preserve"> early indication for </w:t>
      </w:r>
      <w:proofErr w:type="spellStart"/>
      <w:r>
        <w:rPr>
          <w:rFonts w:eastAsia="Times New Roman" w:cs="Calibri"/>
          <w:lang w:val="en-GB"/>
        </w:rPr>
        <w:t>PRB</w:t>
      </w:r>
      <w:proofErr w:type="spellEnd"/>
      <w:r>
        <w:rPr>
          <w:rFonts w:eastAsia="Times New Roman" w:cs="Calibri"/>
          <w:lang w:val="en-GB"/>
        </w:rPr>
        <w:t xml:space="preserve"> limited </w:t>
      </w:r>
      <w:proofErr w:type="spellStart"/>
      <w:r>
        <w:rPr>
          <w:rFonts w:eastAsia="Times New Roman" w:cs="Calibri"/>
          <w:lang w:val="en-GB"/>
        </w:rPr>
        <w:t>Rel</w:t>
      </w:r>
      <w:proofErr w:type="spellEnd"/>
      <w:r>
        <w:rPr>
          <w:rFonts w:eastAsia="Times New Roman" w:cs="Calibri"/>
          <w:lang w:val="en-GB"/>
        </w:rPr>
        <w:t xml:space="preserve">-18 </w:t>
      </w:r>
      <w:proofErr w:type="spellStart"/>
      <w:r>
        <w:rPr>
          <w:rFonts w:eastAsia="Times New Roman" w:cs="Calibri"/>
          <w:lang w:val="en-GB"/>
        </w:rPr>
        <w:t>eRedCap</w:t>
      </w:r>
      <w:proofErr w:type="spellEnd"/>
      <w:r>
        <w:rPr>
          <w:rFonts w:eastAsia="Times New Roman" w:cs="Calibri"/>
          <w:lang w:val="en-GB"/>
        </w:rPr>
        <w:t xml:space="preserve"> shall be specified.</w:t>
      </w:r>
    </w:p>
    <w:p w14:paraId="1E7EADB4" w14:textId="77777777" w:rsidR="001F6835" w:rsidRDefault="001F6835" w:rsidP="00106C56"/>
    <w:p w14:paraId="7A7B6E8E" w14:textId="77777777" w:rsidR="00AA5648" w:rsidRDefault="00AA5648" w:rsidP="00106C56"/>
    <w:p w14:paraId="62BD576B" w14:textId="3ED82ABF" w:rsidR="00842AFB" w:rsidRDefault="000B1FF2" w:rsidP="00106C56">
      <w:pPr>
        <w:pStyle w:val="Heading2"/>
      </w:pPr>
      <w:r>
        <w:t>Access</w:t>
      </w:r>
      <w:r w:rsidR="00842AFB" w:rsidRPr="00FA35DC">
        <w:t xml:space="preserve"> restrictions</w:t>
      </w:r>
    </w:p>
    <w:p w14:paraId="208CCDFD" w14:textId="59488EA9" w:rsidR="001F1D8E" w:rsidRDefault="001F1D8E" w:rsidP="001F1D8E">
      <w:pPr>
        <w:rPr>
          <w:rFonts w:cs="Calibri"/>
        </w:rPr>
      </w:pPr>
      <w:bookmarkStart w:id="2" w:name="_Toc21359852"/>
      <w:bookmarkStart w:id="3" w:name="_Toc21360409"/>
      <w:bookmarkStart w:id="4" w:name="_Toc21425154"/>
      <w:r>
        <w:rPr>
          <w:rFonts w:cs="Calibri"/>
        </w:rPr>
        <w:t xml:space="preserve">The broadcasted indication for barring/support of </w:t>
      </w:r>
      <w:proofErr w:type="spellStart"/>
      <w:r>
        <w:rPr>
          <w:rFonts w:cs="Calibri"/>
        </w:rPr>
        <w:t>RedCap</w:t>
      </w:r>
      <w:proofErr w:type="spellEnd"/>
      <w:r>
        <w:rPr>
          <w:rFonts w:cs="Calibri"/>
        </w:rPr>
        <w:t xml:space="preserve"> devices that were added in </w:t>
      </w:r>
      <w:proofErr w:type="spellStart"/>
      <w:r>
        <w:rPr>
          <w:rFonts w:cs="Calibri"/>
        </w:rPr>
        <w:t>Rel</w:t>
      </w:r>
      <w:proofErr w:type="spellEnd"/>
      <w:r>
        <w:rPr>
          <w:rFonts w:cs="Calibri"/>
        </w:rPr>
        <w:t>-17 would need to be extended to separately indicate barring/support for</w:t>
      </w:r>
      <w:r w:rsidR="002E7493" w:rsidRPr="002E7493">
        <w:rPr>
          <w:rFonts w:cs="Calibri"/>
        </w:rPr>
        <w:t xml:space="preserve"> </w:t>
      </w:r>
      <w:r w:rsidR="002E7493">
        <w:rPr>
          <w:rFonts w:cs="Calibri"/>
        </w:rPr>
        <w:t>the limited BW</w:t>
      </w:r>
      <w:r>
        <w:rPr>
          <w:rFonts w:cs="Calibri"/>
        </w:rPr>
        <w:t xml:space="preserve"> </w:t>
      </w:r>
      <w:proofErr w:type="spellStart"/>
      <w:r>
        <w:rPr>
          <w:rFonts w:cs="Calibri"/>
        </w:rPr>
        <w:t>Rel</w:t>
      </w:r>
      <w:proofErr w:type="spellEnd"/>
      <w:r>
        <w:rPr>
          <w:rFonts w:cs="Calibri"/>
        </w:rPr>
        <w:t xml:space="preserve">-18 </w:t>
      </w:r>
      <w:proofErr w:type="spellStart"/>
      <w:r>
        <w:rPr>
          <w:rFonts w:cs="Calibri"/>
        </w:rPr>
        <w:t>eRedCap</w:t>
      </w:r>
      <w:proofErr w:type="spellEnd"/>
      <w:r>
        <w:rPr>
          <w:rFonts w:cs="Calibri"/>
        </w:rPr>
        <w:t xml:space="preserve"> devices. </w:t>
      </w:r>
      <w:r w:rsidR="00FF7BF6">
        <w:rPr>
          <w:rFonts w:cs="Calibri"/>
        </w:rPr>
        <w:t>Networks</w:t>
      </w:r>
      <w:r>
        <w:rPr>
          <w:rFonts w:cs="Calibri"/>
        </w:rPr>
        <w:t xml:space="preserve"> that can support </w:t>
      </w:r>
      <w:proofErr w:type="spellStart"/>
      <w:r>
        <w:rPr>
          <w:rFonts w:cs="Calibri"/>
        </w:rPr>
        <w:t>RedCap</w:t>
      </w:r>
      <w:proofErr w:type="spellEnd"/>
      <w:r>
        <w:rPr>
          <w:rFonts w:cs="Calibri"/>
        </w:rPr>
        <w:t xml:space="preserve"> devices may not be able to support </w:t>
      </w:r>
      <w:proofErr w:type="spellStart"/>
      <w:r>
        <w:rPr>
          <w:rFonts w:cs="Calibri"/>
        </w:rPr>
        <w:t>eRedCap</w:t>
      </w:r>
      <w:proofErr w:type="spellEnd"/>
      <w:r>
        <w:rPr>
          <w:rFonts w:cs="Calibri"/>
        </w:rPr>
        <w:t xml:space="preserve"> devices thus requiring a separate indication. </w:t>
      </w:r>
    </w:p>
    <w:p w14:paraId="54C72A9E" w14:textId="77777777" w:rsidR="001F1D8E" w:rsidRDefault="001F1D8E" w:rsidP="001F1D8E">
      <w:pPr>
        <w:pStyle w:val="Obserevation"/>
        <w:rPr>
          <w:rFonts w:cs="Calibri"/>
        </w:rPr>
      </w:pPr>
      <w:r>
        <w:rPr>
          <w:rFonts w:cs="Calibri"/>
        </w:rPr>
        <w:lastRenderedPageBreak/>
        <w:t xml:space="preserve">A network may support Rel-17 </w:t>
      </w:r>
      <w:proofErr w:type="spellStart"/>
      <w:r>
        <w:rPr>
          <w:rFonts w:cs="Calibri"/>
        </w:rPr>
        <w:t>RedCap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UEs</w:t>
      </w:r>
      <w:proofErr w:type="spellEnd"/>
      <w:r>
        <w:rPr>
          <w:rFonts w:cs="Calibri"/>
        </w:rPr>
        <w:t xml:space="preserve"> but not Rel-18 </w:t>
      </w:r>
      <w:proofErr w:type="spellStart"/>
      <w:r>
        <w:rPr>
          <w:rFonts w:cs="Calibri"/>
        </w:rPr>
        <w:t>eRedCap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UEs</w:t>
      </w:r>
      <w:proofErr w:type="spellEnd"/>
      <w:r>
        <w:rPr>
          <w:rFonts w:cs="Calibri"/>
        </w:rPr>
        <w:t>.</w:t>
      </w:r>
    </w:p>
    <w:p w14:paraId="77BAC2B7" w14:textId="77777777" w:rsidR="001F1D8E" w:rsidRDefault="001F1D8E" w:rsidP="001F1D8E">
      <w:pPr>
        <w:pStyle w:val="Proposal1"/>
      </w:pPr>
      <w:r>
        <w:t xml:space="preserve">A broadcasted SI indicating network support for Rel-18 </w:t>
      </w:r>
      <w:proofErr w:type="spellStart"/>
      <w:r>
        <w:t>eRedCap</w:t>
      </w:r>
      <w:proofErr w:type="spellEnd"/>
      <w:r>
        <w:t xml:space="preserve"> is needed.</w:t>
      </w:r>
    </w:p>
    <w:p w14:paraId="5EC4321C" w14:textId="77777777" w:rsidR="00A278BC" w:rsidRDefault="00A278BC" w:rsidP="00E32C21">
      <w:pPr>
        <w:spacing w:after="0" w:line="240" w:lineRule="auto"/>
        <w:rPr>
          <w:rFonts w:eastAsia="SimSun"/>
          <w:bCs/>
          <w:lang w:val="en-US" w:eastAsia="ja-JP"/>
        </w:rPr>
      </w:pPr>
    </w:p>
    <w:p w14:paraId="0B151390" w14:textId="77777777" w:rsidR="00A278BC" w:rsidRDefault="00A278BC" w:rsidP="00E32C21">
      <w:pPr>
        <w:spacing w:after="0" w:line="240" w:lineRule="auto"/>
        <w:rPr>
          <w:rFonts w:eastAsia="SimSun"/>
          <w:bCs/>
          <w:lang w:val="en-US" w:eastAsia="ja-JP"/>
        </w:rPr>
      </w:pPr>
    </w:p>
    <w:p w14:paraId="7B76FBAA" w14:textId="77777777" w:rsidR="00A278BC" w:rsidRDefault="00A278BC" w:rsidP="00E32C21">
      <w:pPr>
        <w:spacing w:after="0" w:line="240" w:lineRule="auto"/>
        <w:rPr>
          <w:rFonts w:eastAsia="SimSun"/>
          <w:bCs/>
          <w:lang w:val="en-US" w:eastAsia="ja-JP"/>
        </w:rPr>
      </w:pPr>
    </w:p>
    <w:p w14:paraId="602D3D20" w14:textId="2917B13B" w:rsidR="003262F3" w:rsidRDefault="00D31771" w:rsidP="00E32C21">
      <w:pPr>
        <w:spacing w:after="0" w:line="240" w:lineRule="auto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>One</w:t>
      </w:r>
      <w:r w:rsidR="006D3362">
        <w:rPr>
          <w:rFonts w:eastAsia="SimSun"/>
          <w:bCs/>
          <w:lang w:val="en-US" w:eastAsia="ja-JP"/>
        </w:rPr>
        <w:t xml:space="preserve"> consideration for </w:t>
      </w:r>
      <w:r w:rsidR="0076329E">
        <w:rPr>
          <w:rFonts w:eastAsia="SimSun"/>
          <w:bCs/>
          <w:lang w:val="en-US" w:eastAsia="ja-JP"/>
        </w:rPr>
        <w:t xml:space="preserve">operators would </w:t>
      </w:r>
      <w:r w:rsidR="00970584">
        <w:rPr>
          <w:rFonts w:eastAsia="SimSun"/>
          <w:bCs/>
          <w:lang w:val="en-US" w:eastAsia="ja-JP"/>
        </w:rPr>
        <w:t xml:space="preserve">be </w:t>
      </w:r>
      <w:r w:rsidR="003206AA">
        <w:rPr>
          <w:rFonts w:eastAsia="SimSun"/>
          <w:bCs/>
          <w:lang w:val="en-US" w:eastAsia="ja-JP"/>
        </w:rPr>
        <w:t xml:space="preserve">access control for </w:t>
      </w:r>
      <w:r w:rsidR="00970584" w:rsidRPr="00BF275C">
        <w:rPr>
          <w:rFonts w:eastAsia="SimSun"/>
          <w:bCs/>
          <w:lang w:val="en-US" w:eastAsia="ja-JP"/>
        </w:rPr>
        <w:t xml:space="preserve">roaming </w:t>
      </w:r>
      <w:proofErr w:type="spellStart"/>
      <w:r w:rsidR="00970584" w:rsidRPr="00BF275C">
        <w:rPr>
          <w:rFonts w:eastAsia="SimSun"/>
          <w:bCs/>
          <w:lang w:val="en-US" w:eastAsia="ja-JP"/>
        </w:rPr>
        <w:t>RedCap</w:t>
      </w:r>
      <w:proofErr w:type="spellEnd"/>
      <w:r w:rsidR="00970584" w:rsidRPr="00BF275C">
        <w:rPr>
          <w:rFonts w:eastAsia="SimSun"/>
          <w:bCs/>
          <w:lang w:val="en-US" w:eastAsia="ja-JP"/>
        </w:rPr>
        <w:t xml:space="preserve"> </w:t>
      </w:r>
      <w:proofErr w:type="spellStart"/>
      <w:r w:rsidR="00970584" w:rsidRPr="00BF275C">
        <w:rPr>
          <w:rFonts w:eastAsia="SimSun"/>
          <w:bCs/>
          <w:lang w:val="en-US" w:eastAsia="ja-JP"/>
        </w:rPr>
        <w:t>UEs</w:t>
      </w:r>
      <w:proofErr w:type="spellEnd"/>
      <w:r w:rsidR="00970584">
        <w:rPr>
          <w:rFonts w:eastAsia="SimSun"/>
          <w:bCs/>
          <w:lang w:val="en-US" w:eastAsia="ja-JP"/>
        </w:rPr>
        <w:t xml:space="preserve">. </w:t>
      </w:r>
      <w:r w:rsidR="003262F3" w:rsidRPr="00BF275C">
        <w:rPr>
          <w:rFonts w:eastAsia="SimSun"/>
          <w:bCs/>
          <w:lang w:val="en-US" w:eastAsia="ja-JP"/>
        </w:rPr>
        <w:t xml:space="preserve">Since </w:t>
      </w:r>
      <w:proofErr w:type="spellStart"/>
      <w:r w:rsidR="00A6711E">
        <w:rPr>
          <w:rFonts w:eastAsia="SimSun"/>
          <w:bCs/>
          <w:lang w:val="en-US" w:eastAsia="ja-JP"/>
        </w:rPr>
        <w:t>e</w:t>
      </w:r>
      <w:r w:rsidR="00F23429">
        <w:rPr>
          <w:rFonts w:eastAsia="SimSun"/>
          <w:bCs/>
          <w:lang w:val="en-US" w:eastAsia="ja-JP"/>
        </w:rPr>
        <w:t>RedCap</w:t>
      </w:r>
      <w:proofErr w:type="spellEnd"/>
      <w:r w:rsidR="00F23429">
        <w:rPr>
          <w:rFonts w:eastAsia="SimSun"/>
          <w:bCs/>
          <w:lang w:val="en-US" w:eastAsia="ja-JP"/>
        </w:rPr>
        <w:t xml:space="preserve"> devices</w:t>
      </w:r>
      <w:r w:rsidR="003262F3" w:rsidRPr="00BF275C">
        <w:rPr>
          <w:rFonts w:eastAsia="SimSun"/>
          <w:bCs/>
          <w:lang w:val="en-US" w:eastAsia="ja-JP"/>
        </w:rPr>
        <w:t xml:space="preserve"> </w:t>
      </w:r>
      <w:r w:rsidR="00E23285">
        <w:rPr>
          <w:rFonts w:eastAsia="SimSun"/>
          <w:bCs/>
          <w:lang w:val="en-US" w:eastAsia="ja-JP"/>
        </w:rPr>
        <w:t xml:space="preserve">may </w:t>
      </w:r>
      <w:r w:rsidR="003262F3" w:rsidRPr="00BF275C">
        <w:rPr>
          <w:rFonts w:eastAsia="SimSun"/>
          <w:bCs/>
          <w:lang w:val="en-US" w:eastAsia="ja-JP"/>
        </w:rPr>
        <w:t>require more resources per bit and thus cost more per bit to service</w:t>
      </w:r>
      <w:r w:rsidR="00E23285">
        <w:rPr>
          <w:rFonts w:eastAsia="SimSun"/>
          <w:bCs/>
          <w:lang w:val="en-US" w:eastAsia="ja-JP"/>
        </w:rPr>
        <w:t>,</w:t>
      </w:r>
      <w:r w:rsidR="00E32C21">
        <w:rPr>
          <w:rFonts w:eastAsia="SimSun"/>
          <w:bCs/>
          <w:lang w:val="en-US" w:eastAsia="ja-JP"/>
        </w:rPr>
        <w:t xml:space="preserve"> </w:t>
      </w:r>
      <w:r w:rsidR="00E23285">
        <w:rPr>
          <w:rFonts w:eastAsia="SimSun"/>
          <w:bCs/>
          <w:lang w:val="en-US" w:eastAsia="ja-JP"/>
        </w:rPr>
        <w:t>a</w:t>
      </w:r>
      <w:r w:rsidR="003262F3" w:rsidRPr="00E32C21">
        <w:rPr>
          <w:rFonts w:eastAsia="SimSun"/>
          <w:bCs/>
          <w:lang w:val="en-US" w:eastAsia="ja-JP"/>
        </w:rPr>
        <w:t xml:space="preserve"> network operator will likely want to bar some or all roaming </w:t>
      </w:r>
      <w:proofErr w:type="spellStart"/>
      <w:r w:rsidR="00A6711E">
        <w:rPr>
          <w:rFonts w:eastAsia="SimSun"/>
          <w:bCs/>
          <w:lang w:val="en-US" w:eastAsia="ja-JP"/>
        </w:rPr>
        <w:t>e</w:t>
      </w:r>
      <w:r w:rsidR="003262F3" w:rsidRPr="00E32C21">
        <w:rPr>
          <w:rFonts w:eastAsia="SimSun"/>
          <w:bCs/>
          <w:lang w:val="en-US" w:eastAsia="ja-JP"/>
        </w:rPr>
        <w:t>RedCap</w:t>
      </w:r>
      <w:proofErr w:type="spellEnd"/>
      <w:r w:rsidR="003262F3" w:rsidRPr="00E32C21">
        <w:rPr>
          <w:rFonts w:eastAsia="SimSun"/>
          <w:bCs/>
          <w:lang w:val="en-US" w:eastAsia="ja-JP"/>
        </w:rPr>
        <w:t xml:space="preserve"> </w:t>
      </w:r>
      <w:proofErr w:type="spellStart"/>
      <w:r w:rsidR="003262F3" w:rsidRPr="00E32C21">
        <w:rPr>
          <w:rFonts w:eastAsia="SimSun"/>
          <w:bCs/>
          <w:lang w:val="en-US" w:eastAsia="ja-JP"/>
        </w:rPr>
        <w:t>UEs</w:t>
      </w:r>
      <w:proofErr w:type="spellEnd"/>
      <w:r w:rsidR="003262F3" w:rsidRPr="00E32C21">
        <w:rPr>
          <w:rFonts w:eastAsia="SimSun"/>
          <w:bCs/>
          <w:lang w:val="en-US" w:eastAsia="ja-JP"/>
        </w:rPr>
        <w:t xml:space="preserve"> but allow “Home” subscribers. Alternatively, it may want to permit only certain roaming </w:t>
      </w:r>
      <w:proofErr w:type="spellStart"/>
      <w:r w:rsidR="00A6711E">
        <w:rPr>
          <w:rFonts w:eastAsia="SimSun"/>
          <w:bCs/>
          <w:lang w:val="en-US" w:eastAsia="ja-JP"/>
        </w:rPr>
        <w:t>e</w:t>
      </w:r>
      <w:r w:rsidR="003262F3" w:rsidRPr="00E32C21">
        <w:rPr>
          <w:rFonts w:eastAsia="SimSun"/>
          <w:bCs/>
          <w:lang w:val="en-US" w:eastAsia="ja-JP"/>
        </w:rPr>
        <w:t>RedCap</w:t>
      </w:r>
      <w:proofErr w:type="spellEnd"/>
      <w:r w:rsidR="003262F3" w:rsidRPr="00E32C21">
        <w:rPr>
          <w:rFonts w:eastAsia="SimSun"/>
          <w:bCs/>
          <w:lang w:val="en-US" w:eastAsia="ja-JP"/>
        </w:rPr>
        <w:t xml:space="preserve"> </w:t>
      </w:r>
      <w:proofErr w:type="spellStart"/>
      <w:r w:rsidR="003262F3" w:rsidRPr="00E32C21">
        <w:rPr>
          <w:rFonts w:eastAsia="SimSun"/>
          <w:bCs/>
          <w:lang w:val="en-US" w:eastAsia="ja-JP"/>
        </w:rPr>
        <w:t>UEs</w:t>
      </w:r>
      <w:proofErr w:type="spellEnd"/>
      <w:r w:rsidR="003262F3" w:rsidRPr="00E32C21">
        <w:rPr>
          <w:rFonts w:eastAsia="SimSun"/>
          <w:bCs/>
          <w:lang w:val="en-US" w:eastAsia="ja-JP"/>
        </w:rPr>
        <w:t>.</w:t>
      </w:r>
    </w:p>
    <w:p w14:paraId="6700FABF" w14:textId="328B0C55" w:rsidR="003206AA" w:rsidRDefault="003206AA" w:rsidP="00E32C21">
      <w:pPr>
        <w:spacing w:after="0" w:line="240" w:lineRule="auto"/>
        <w:rPr>
          <w:rFonts w:eastAsia="SimSun"/>
          <w:bCs/>
          <w:lang w:val="en-US" w:eastAsia="ja-JP"/>
        </w:rPr>
      </w:pPr>
    </w:p>
    <w:p w14:paraId="1B64E0BD" w14:textId="05F06902" w:rsidR="0082210F" w:rsidRDefault="0082210F" w:rsidP="00CE0991">
      <w:pPr>
        <w:pStyle w:val="Proposal1"/>
        <w:rPr>
          <w:rFonts w:eastAsia="SimSun"/>
          <w:lang w:eastAsia="ja-JP"/>
        </w:rPr>
      </w:pPr>
      <w:r w:rsidRPr="00815B39">
        <w:t xml:space="preserve">The </w:t>
      </w:r>
      <w:r w:rsidR="004D4ED7" w:rsidRPr="00815B39">
        <w:t xml:space="preserve">system information shall indicate whether a </w:t>
      </w:r>
      <w:r w:rsidR="004D4ED7">
        <w:t xml:space="preserve">Roaming </w:t>
      </w:r>
      <w:proofErr w:type="spellStart"/>
      <w:r w:rsidR="004D4ED7" w:rsidRPr="00815B39">
        <w:t>RedCap</w:t>
      </w:r>
      <w:proofErr w:type="spellEnd"/>
      <w:r w:rsidR="004D4ED7" w:rsidRPr="00815B39">
        <w:t xml:space="preserve"> UE</w:t>
      </w:r>
      <w:r w:rsidR="004D4ED7">
        <w:t xml:space="preserve"> </w:t>
      </w:r>
      <w:r w:rsidR="000866A0" w:rsidRPr="00815B39">
        <w:t>is permitted to access a cell/frequency</w:t>
      </w:r>
      <w:r w:rsidR="000866A0">
        <w:t>.</w:t>
      </w:r>
    </w:p>
    <w:p w14:paraId="120C436F" w14:textId="0AB207C3" w:rsidR="00112812" w:rsidRDefault="00112812" w:rsidP="00C11E56">
      <w:pPr>
        <w:pStyle w:val="B1"/>
        <w:ind w:left="0" w:firstLine="0"/>
        <w:rPr>
          <w:lang w:val="en-GB"/>
        </w:rPr>
      </w:pPr>
    </w:p>
    <w:p w14:paraId="6AE07A03" w14:textId="77777777" w:rsidR="004D4ED7" w:rsidRDefault="004D4ED7" w:rsidP="00C11E56">
      <w:pPr>
        <w:pStyle w:val="B1"/>
        <w:ind w:left="0" w:firstLine="0"/>
        <w:rPr>
          <w:lang w:val="en-GB"/>
        </w:rPr>
      </w:pPr>
    </w:p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t>Summary</w:t>
      </w:r>
    </w:p>
    <w:p w14:paraId="069E36F0" w14:textId="77777777" w:rsidR="00833FEE" w:rsidRDefault="00833FEE" w:rsidP="00833FEE">
      <w:pPr>
        <w:pStyle w:val="Obserevation"/>
        <w:numPr>
          <w:ilvl w:val="0"/>
          <w:numId w:val="36"/>
        </w:numPr>
        <w:ind w:left="1620" w:hanging="1620"/>
      </w:pPr>
      <w:r>
        <w:t xml:space="preserve">A separate early indication for </w:t>
      </w:r>
      <w:proofErr w:type="spellStart"/>
      <w:r>
        <w:t>PRB</w:t>
      </w:r>
      <w:proofErr w:type="spellEnd"/>
      <w:r>
        <w:t xml:space="preserve"> limited Rel-18 </w:t>
      </w:r>
      <w:proofErr w:type="spellStart"/>
      <w:r>
        <w:t>eRedCap</w:t>
      </w:r>
      <w:proofErr w:type="spellEnd"/>
      <w:r>
        <w:t xml:space="preserve"> would allow the </w:t>
      </w:r>
      <w:proofErr w:type="spellStart"/>
      <w:r>
        <w:t>gNB</w:t>
      </w:r>
      <w:proofErr w:type="spellEnd"/>
      <w:r>
        <w:t xml:space="preserve"> to specifically schedule </w:t>
      </w:r>
      <w:proofErr w:type="spellStart"/>
      <w:r>
        <w:t>eRedCap</w:t>
      </w:r>
      <w:proofErr w:type="spellEnd"/>
      <w:r>
        <w:t xml:space="preserve"> devices with restricted </w:t>
      </w:r>
      <w:proofErr w:type="spellStart"/>
      <w:r>
        <w:t>RAR</w:t>
      </w:r>
      <w:proofErr w:type="spellEnd"/>
      <w:r>
        <w:t xml:space="preserve"> </w:t>
      </w:r>
      <w:proofErr w:type="spellStart"/>
      <w:r>
        <w:t>PRBs</w:t>
      </w:r>
      <w:proofErr w:type="spellEnd"/>
      <w:r>
        <w:t xml:space="preserve"> or increased </w:t>
      </w:r>
      <w:proofErr w:type="spellStart"/>
      <w:r>
        <w:t>RAR</w:t>
      </w:r>
      <w:proofErr w:type="spellEnd"/>
      <w:r>
        <w:t xml:space="preserve"> to </w:t>
      </w:r>
      <w:proofErr w:type="spellStart"/>
      <w:r>
        <w:t>Msg3</w:t>
      </w:r>
      <w:proofErr w:type="spellEnd"/>
      <w:r>
        <w:t xml:space="preserve"> time</w:t>
      </w:r>
      <w:r w:rsidRPr="00833FEE">
        <w:rPr>
          <w:rFonts w:cs="Calibri"/>
        </w:rPr>
        <w:t xml:space="preserve">. </w:t>
      </w:r>
    </w:p>
    <w:p w14:paraId="7EAE4450" w14:textId="77777777" w:rsidR="00833FEE" w:rsidRDefault="00833FEE" w:rsidP="00833FEE">
      <w:pPr>
        <w:pStyle w:val="Proposal1"/>
        <w:numPr>
          <w:ilvl w:val="0"/>
          <w:numId w:val="37"/>
        </w:numPr>
        <w:ind w:left="1620" w:hanging="1620"/>
      </w:pPr>
      <w:r>
        <w:t xml:space="preserve">A </w:t>
      </w:r>
      <w:r w:rsidRPr="00833FEE">
        <w:rPr>
          <w:rFonts w:eastAsia="Times New Roman" w:cs="Calibri"/>
          <w:lang w:val="en-GB"/>
        </w:rPr>
        <w:t xml:space="preserve">separate </w:t>
      </w:r>
      <w:proofErr w:type="spellStart"/>
      <w:r w:rsidRPr="00833FEE">
        <w:rPr>
          <w:rFonts w:eastAsia="Times New Roman" w:cs="Calibri"/>
          <w:lang w:val="en-GB"/>
        </w:rPr>
        <w:t>Msg1</w:t>
      </w:r>
      <w:proofErr w:type="spellEnd"/>
      <w:r w:rsidRPr="00833FEE">
        <w:rPr>
          <w:rFonts w:eastAsia="Times New Roman" w:cs="Calibri"/>
          <w:lang w:val="en-GB"/>
        </w:rPr>
        <w:t xml:space="preserve"> early indication for </w:t>
      </w:r>
      <w:proofErr w:type="spellStart"/>
      <w:r w:rsidRPr="00833FEE">
        <w:rPr>
          <w:rFonts w:eastAsia="Times New Roman" w:cs="Calibri"/>
          <w:lang w:val="en-GB"/>
        </w:rPr>
        <w:t>PRB</w:t>
      </w:r>
      <w:proofErr w:type="spellEnd"/>
      <w:r w:rsidRPr="00833FEE">
        <w:rPr>
          <w:rFonts w:eastAsia="Times New Roman" w:cs="Calibri"/>
          <w:lang w:val="en-GB"/>
        </w:rPr>
        <w:t xml:space="preserve"> limited </w:t>
      </w:r>
      <w:proofErr w:type="spellStart"/>
      <w:r w:rsidRPr="00833FEE">
        <w:rPr>
          <w:rFonts w:eastAsia="Times New Roman" w:cs="Calibri"/>
          <w:lang w:val="en-GB"/>
        </w:rPr>
        <w:t>Rel</w:t>
      </w:r>
      <w:proofErr w:type="spellEnd"/>
      <w:r w:rsidRPr="00833FEE">
        <w:rPr>
          <w:rFonts w:eastAsia="Times New Roman" w:cs="Calibri"/>
          <w:lang w:val="en-GB"/>
        </w:rPr>
        <w:t xml:space="preserve">-18 </w:t>
      </w:r>
      <w:proofErr w:type="spellStart"/>
      <w:r w:rsidRPr="00833FEE">
        <w:rPr>
          <w:rFonts w:eastAsia="Times New Roman" w:cs="Calibri"/>
          <w:lang w:val="en-GB"/>
        </w:rPr>
        <w:t>eRedCap</w:t>
      </w:r>
      <w:proofErr w:type="spellEnd"/>
      <w:r w:rsidRPr="00833FEE">
        <w:rPr>
          <w:rFonts w:eastAsia="Times New Roman" w:cs="Calibri"/>
          <w:lang w:val="en-GB"/>
        </w:rPr>
        <w:t xml:space="preserve"> </w:t>
      </w:r>
      <w:proofErr w:type="spellStart"/>
      <w:r w:rsidRPr="00833FEE">
        <w:rPr>
          <w:rFonts w:eastAsia="Times New Roman" w:cs="Calibri"/>
          <w:lang w:val="en-GB"/>
        </w:rPr>
        <w:t>UEs</w:t>
      </w:r>
      <w:proofErr w:type="spellEnd"/>
      <w:r w:rsidRPr="00833FEE">
        <w:rPr>
          <w:rFonts w:eastAsia="Times New Roman" w:cs="Calibri"/>
          <w:lang w:val="en-GB"/>
        </w:rPr>
        <w:t xml:space="preserve"> shall be supported as an optional network configuration.</w:t>
      </w:r>
    </w:p>
    <w:p w14:paraId="7E7FBAED" w14:textId="77777777" w:rsidR="00833FEE" w:rsidRDefault="00833FEE" w:rsidP="00833FEE">
      <w:pPr>
        <w:pStyle w:val="Proposal1"/>
      </w:pPr>
      <w:r>
        <w:t xml:space="preserve">A </w:t>
      </w:r>
      <w:r>
        <w:rPr>
          <w:rFonts w:eastAsia="Times New Roman" w:cs="Calibri"/>
          <w:lang w:val="en-GB"/>
        </w:rPr>
        <w:t xml:space="preserve">separate </w:t>
      </w:r>
      <w:proofErr w:type="spellStart"/>
      <w:r>
        <w:rPr>
          <w:rFonts w:eastAsia="Times New Roman" w:cs="Calibri"/>
          <w:lang w:val="en-GB"/>
        </w:rPr>
        <w:t>Msg3</w:t>
      </w:r>
      <w:proofErr w:type="spellEnd"/>
      <w:r>
        <w:rPr>
          <w:rFonts w:eastAsia="Times New Roman" w:cs="Calibri"/>
          <w:lang w:val="en-GB"/>
        </w:rPr>
        <w:t xml:space="preserve"> early indication for </w:t>
      </w:r>
      <w:proofErr w:type="spellStart"/>
      <w:r>
        <w:rPr>
          <w:rFonts w:eastAsia="Times New Roman" w:cs="Calibri"/>
          <w:lang w:val="en-GB"/>
        </w:rPr>
        <w:t>PRB</w:t>
      </w:r>
      <w:proofErr w:type="spellEnd"/>
      <w:r>
        <w:rPr>
          <w:rFonts w:eastAsia="Times New Roman" w:cs="Calibri"/>
          <w:lang w:val="en-GB"/>
        </w:rPr>
        <w:t xml:space="preserve"> limited </w:t>
      </w:r>
      <w:proofErr w:type="spellStart"/>
      <w:r>
        <w:rPr>
          <w:rFonts w:eastAsia="Times New Roman" w:cs="Calibri"/>
          <w:lang w:val="en-GB"/>
        </w:rPr>
        <w:t>Rel</w:t>
      </w:r>
      <w:proofErr w:type="spellEnd"/>
      <w:r>
        <w:rPr>
          <w:rFonts w:eastAsia="Times New Roman" w:cs="Calibri"/>
          <w:lang w:val="en-GB"/>
        </w:rPr>
        <w:t xml:space="preserve">-18 </w:t>
      </w:r>
      <w:proofErr w:type="spellStart"/>
      <w:r>
        <w:rPr>
          <w:rFonts w:eastAsia="Times New Roman" w:cs="Calibri"/>
          <w:lang w:val="en-GB"/>
        </w:rPr>
        <w:t>eRedCap</w:t>
      </w:r>
      <w:proofErr w:type="spellEnd"/>
      <w:r>
        <w:rPr>
          <w:rFonts w:eastAsia="Times New Roman" w:cs="Calibri"/>
          <w:lang w:val="en-GB"/>
        </w:rPr>
        <w:t xml:space="preserve"> shall be specified.</w:t>
      </w:r>
    </w:p>
    <w:p w14:paraId="36CD4B95" w14:textId="77777777" w:rsidR="00833FEE" w:rsidRDefault="00833FEE" w:rsidP="00833FEE">
      <w:pPr>
        <w:pStyle w:val="Obserevation"/>
        <w:rPr>
          <w:rFonts w:cs="Calibri"/>
        </w:rPr>
      </w:pPr>
      <w:r>
        <w:rPr>
          <w:rFonts w:cs="Calibri"/>
        </w:rPr>
        <w:t xml:space="preserve">A network may support Rel-17 </w:t>
      </w:r>
      <w:proofErr w:type="spellStart"/>
      <w:r>
        <w:rPr>
          <w:rFonts w:cs="Calibri"/>
        </w:rPr>
        <w:t>RedCap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UEs</w:t>
      </w:r>
      <w:proofErr w:type="spellEnd"/>
      <w:r>
        <w:rPr>
          <w:rFonts w:cs="Calibri"/>
        </w:rPr>
        <w:t xml:space="preserve"> but not Rel-18 </w:t>
      </w:r>
      <w:proofErr w:type="spellStart"/>
      <w:r>
        <w:rPr>
          <w:rFonts w:cs="Calibri"/>
        </w:rPr>
        <w:t>eRedCap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UEs</w:t>
      </w:r>
      <w:proofErr w:type="spellEnd"/>
      <w:r>
        <w:rPr>
          <w:rFonts w:cs="Calibri"/>
        </w:rPr>
        <w:t>.</w:t>
      </w:r>
    </w:p>
    <w:p w14:paraId="7CD95FED" w14:textId="77777777" w:rsidR="00833FEE" w:rsidRDefault="00833FEE" w:rsidP="00833FEE">
      <w:pPr>
        <w:pStyle w:val="Proposal1"/>
      </w:pPr>
      <w:r>
        <w:t xml:space="preserve">A broadcasted SI indicating network support for Rel-18 </w:t>
      </w:r>
      <w:proofErr w:type="spellStart"/>
      <w:r>
        <w:t>eRedCap</w:t>
      </w:r>
      <w:proofErr w:type="spellEnd"/>
      <w:r>
        <w:t xml:space="preserve"> is needed.</w:t>
      </w:r>
    </w:p>
    <w:p w14:paraId="132A3A9F" w14:textId="77777777" w:rsidR="00833FEE" w:rsidRDefault="00833FEE" w:rsidP="00833FEE">
      <w:pPr>
        <w:pStyle w:val="Proposal1"/>
        <w:rPr>
          <w:rFonts w:eastAsia="SimSun"/>
          <w:lang w:eastAsia="ja-JP"/>
        </w:rPr>
      </w:pPr>
      <w:r w:rsidRPr="00815B39">
        <w:t xml:space="preserve">The system information shall indicate whether a </w:t>
      </w:r>
      <w:r>
        <w:t xml:space="preserve">Roaming </w:t>
      </w:r>
      <w:proofErr w:type="spellStart"/>
      <w:r w:rsidRPr="00815B39">
        <w:t>RedCap</w:t>
      </w:r>
      <w:proofErr w:type="spellEnd"/>
      <w:r w:rsidRPr="00815B39">
        <w:t xml:space="preserve"> UE</w:t>
      </w:r>
      <w:r>
        <w:t xml:space="preserve"> </w:t>
      </w:r>
      <w:r w:rsidRPr="00815B39">
        <w:t>is permitted to access a cell/frequency</w:t>
      </w:r>
      <w:r>
        <w:t>.</w:t>
      </w:r>
    </w:p>
    <w:p w14:paraId="3F14C220" w14:textId="77777777" w:rsidR="00833FEE" w:rsidRDefault="00833FEE" w:rsidP="007F5C46">
      <w:pPr>
        <w:jc w:val="both"/>
        <w:rPr>
          <w:b/>
        </w:rPr>
      </w:pPr>
    </w:p>
    <w:p w14:paraId="511D6F08" w14:textId="0DBF553B" w:rsidR="00D94848" w:rsidRPr="00D94848" w:rsidRDefault="00D94848" w:rsidP="002F6EAC">
      <w:pPr>
        <w:pStyle w:val="Proposal1"/>
        <w:numPr>
          <w:ilvl w:val="0"/>
          <w:numId w:val="0"/>
        </w:numPr>
        <w:ind w:left="1620" w:hanging="1620"/>
        <w:rPr>
          <w:rFonts w:eastAsia="SimSun"/>
          <w:lang w:eastAsia="ja-JP"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1254F2B1" w14:textId="77777777" w:rsidR="002F6EAC" w:rsidRDefault="002F6EAC" w:rsidP="002F6EAC">
      <w:pPr>
        <w:pStyle w:val="Reference"/>
        <w:rPr>
          <w:rFonts w:ascii="Calibri" w:hAnsi="Calibri" w:cs="Calibri"/>
          <w:color w:val="000000"/>
        </w:rPr>
      </w:pPr>
      <w:r w:rsidRPr="00ED4371">
        <w:rPr>
          <w:rFonts w:ascii="Calibri" w:hAnsi="Calibri" w:cs="Calibri"/>
          <w:color w:val="000000"/>
        </w:rPr>
        <w:t>RP-223544</w:t>
      </w:r>
      <w:r>
        <w:rPr>
          <w:rFonts w:ascii="Calibri" w:hAnsi="Calibri" w:cs="Calibri"/>
          <w:color w:val="000000"/>
        </w:rPr>
        <w:t xml:space="preserve"> </w:t>
      </w:r>
      <w:r w:rsidRPr="00856134">
        <w:rPr>
          <w:rFonts w:ascii="Calibri" w:hAnsi="Calibri" w:cs="Calibri"/>
          <w:color w:val="000000"/>
        </w:rPr>
        <w:t xml:space="preserve">New </w:t>
      </w:r>
      <w:proofErr w:type="spellStart"/>
      <w:r w:rsidRPr="00856134">
        <w:rPr>
          <w:rFonts w:ascii="Calibri" w:hAnsi="Calibri" w:cs="Calibri"/>
          <w:color w:val="000000"/>
        </w:rPr>
        <w:t>WID</w:t>
      </w:r>
      <w:proofErr w:type="spellEnd"/>
      <w:r w:rsidRPr="00856134">
        <w:rPr>
          <w:rFonts w:ascii="Calibri" w:hAnsi="Calibri" w:cs="Calibri"/>
          <w:color w:val="000000"/>
        </w:rPr>
        <w:t xml:space="preserve"> on enhanced support of reduced capability NR devices</w:t>
      </w:r>
    </w:p>
    <w:p w14:paraId="7622251B" w14:textId="77777777" w:rsidR="002F6EAC" w:rsidRDefault="002F6EAC" w:rsidP="002F6EAC">
      <w:pPr>
        <w:pStyle w:val="Reference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  <w:color w:val="000000"/>
        </w:rPr>
        <w:t>3GPP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RAN1#111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RAN1</w:t>
      </w:r>
      <w:proofErr w:type="spellEnd"/>
      <w:r>
        <w:rPr>
          <w:rFonts w:ascii="Calibri" w:hAnsi="Calibri" w:cs="Calibri"/>
          <w:color w:val="000000"/>
        </w:rPr>
        <w:t xml:space="preserve"> Chair’s Notes, Nov. 2022</w:t>
      </w: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C219D" w14:textId="77777777" w:rsidR="004F3B61" w:rsidRDefault="004F3B61" w:rsidP="00980D24">
      <w:pPr>
        <w:spacing w:after="0"/>
      </w:pPr>
      <w:r>
        <w:separator/>
      </w:r>
    </w:p>
  </w:endnote>
  <w:endnote w:type="continuationSeparator" w:id="0">
    <w:p w14:paraId="5B5A4912" w14:textId="77777777" w:rsidR="004F3B61" w:rsidRDefault="004F3B61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2C1C6" w14:textId="77777777" w:rsidR="004F3B61" w:rsidRDefault="004F3B61" w:rsidP="00980D24">
      <w:pPr>
        <w:spacing w:after="0"/>
      </w:pPr>
      <w:r>
        <w:separator/>
      </w:r>
    </w:p>
  </w:footnote>
  <w:footnote w:type="continuationSeparator" w:id="0">
    <w:p w14:paraId="385DE58B" w14:textId="77777777" w:rsidR="004F3B61" w:rsidRDefault="004F3B61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6C9AA8D4"/>
    <w:lvl w:ilvl="0" w:tplc="6602DE14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2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19"/>
  </w:num>
  <w:num w:numId="4">
    <w:abstractNumId w:val="27"/>
  </w:num>
  <w:num w:numId="5">
    <w:abstractNumId w:val="25"/>
  </w:num>
  <w:num w:numId="6">
    <w:abstractNumId w:val="3"/>
  </w:num>
  <w:num w:numId="7">
    <w:abstractNumId w:val="5"/>
  </w:num>
  <w:num w:numId="8">
    <w:abstractNumId w:val="29"/>
  </w:num>
  <w:num w:numId="9">
    <w:abstractNumId w:val="28"/>
  </w:num>
  <w:num w:numId="10">
    <w:abstractNumId w:val="15"/>
  </w:num>
  <w:num w:numId="11">
    <w:abstractNumId w:val="18"/>
  </w:num>
  <w:num w:numId="12">
    <w:abstractNumId w:val="8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  <w:num w:numId="17">
    <w:abstractNumId w:val="22"/>
  </w:num>
  <w:num w:numId="18">
    <w:abstractNumId w:val="4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25"/>
  </w:num>
  <w:num w:numId="24">
    <w:abstractNumId w:val="23"/>
  </w:num>
  <w:num w:numId="25">
    <w:abstractNumId w:val="16"/>
  </w:num>
  <w:num w:numId="26">
    <w:abstractNumId w:val="14"/>
  </w:num>
  <w:num w:numId="27">
    <w:abstractNumId w:val="17"/>
  </w:num>
  <w:num w:numId="28">
    <w:abstractNumId w:val="26"/>
  </w:num>
  <w:num w:numId="29">
    <w:abstractNumId w:val="11"/>
  </w:num>
  <w:num w:numId="30">
    <w:abstractNumId w:val="12"/>
  </w:num>
  <w:num w:numId="31">
    <w:abstractNumId w:val="6"/>
  </w:num>
  <w:num w:numId="32">
    <w:abstractNumId w:val="26"/>
    <w:lvlOverride w:ilvl="0">
      <w:startOverride w:val="1"/>
    </w:lvlOverride>
  </w:num>
  <w:num w:numId="33">
    <w:abstractNumId w:val="11"/>
    <w:lvlOverride w:ilvl="0">
      <w:startOverride w:val="1"/>
    </w:lvlOverride>
  </w:num>
  <w:num w:numId="34">
    <w:abstractNumId w:val="24"/>
  </w:num>
  <w:num w:numId="35">
    <w:abstractNumId w:val="0"/>
  </w:num>
  <w:num w:numId="36">
    <w:abstractNumId w:val="26"/>
    <w:lvlOverride w:ilvl="0">
      <w:startOverride w:val="1"/>
    </w:lvlOverride>
  </w:num>
  <w:num w:numId="37">
    <w:abstractNumId w:val="11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2436"/>
    <w:rsid w:val="000160CD"/>
    <w:rsid w:val="000254D2"/>
    <w:rsid w:val="00025A8C"/>
    <w:rsid w:val="000275D5"/>
    <w:rsid w:val="0003229B"/>
    <w:rsid w:val="00033393"/>
    <w:rsid w:val="00033C30"/>
    <w:rsid w:val="000368E9"/>
    <w:rsid w:val="00037AB0"/>
    <w:rsid w:val="00037AD2"/>
    <w:rsid w:val="000402AF"/>
    <w:rsid w:val="00041087"/>
    <w:rsid w:val="00043096"/>
    <w:rsid w:val="000443D1"/>
    <w:rsid w:val="000463C5"/>
    <w:rsid w:val="00046B6C"/>
    <w:rsid w:val="00055E6E"/>
    <w:rsid w:val="000578BC"/>
    <w:rsid w:val="000578D3"/>
    <w:rsid w:val="00060FF9"/>
    <w:rsid w:val="00061CC6"/>
    <w:rsid w:val="00062526"/>
    <w:rsid w:val="00062770"/>
    <w:rsid w:val="00065134"/>
    <w:rsid w:val="0006547B"/>
    <w:rsid w:val="00071634"/>
    <w:rsid w:val="00071753"/>
    <w:rsid w:val="000758C8"/>
    <w:rsid w:val="00076DEC"/>
    <w:rsid w:val="00082CA3"/>
    <w:rsid w:val="000844C8"/>
    <w:rsid w:val="000866A0"/>
    <w:rsid w:val="0008765B"/>
    <w:rsid w:val="0009119F"/>
    <w:rsid w:val="00091728"/>
    <w:rsid w:val="0009635C"/>
    <w:rsid w:val="000A05A2"/>
    <w:rsid w:val="000A05C5"/>
    <w:rsid w:val="000A1DBB"/>
    <w:rsid w:val="000A1E3D"/>
    <w:rsid w:val="000A39FB"/>
    <w:rsid w:val="000A53B1"/>
    <w:rsid w:val="000A6048"/>
    <w:rsid w:val="000A6270"/>
    <w:rsid w:val="000A6289"/>
    <w:rsid w:val="000B1937"/>
    <w:rsid w:val="000B1FF2"/>
    <w:rsid w:val="000B2A47"/>
    <w:rsid w:val="000B5BE4"/>
    <w:rsid w:val="000B788F"/>
    <w:rsid w:val="000C12D9"/>
    <w:rsid w:val="000C26AB"/>
    <w:rsid w:val="000C585C"/>
    <w:rsid w:val="000C7CC2"/>
    <w:rsid w:val="000D01C5"/>
    <w:rsid w:val="000D1142"/>
    <w:rsid w:val="000D21E3"/>
    <w:rsid w:val="000D2549"/>
    <w:rsid w:val="000D268F"/>
    <w:rsid w:val="000D2BAD"/>
    <w:rsid w:val="000D349F"/>
    <w:rsid w:val="000D4C71"/>
    <w:rsid w:val="000D4DE6"/>
    <w:rsid w:val="000D54B4"/>
    <w:rsid w:val="000D5B45"/>
    <w:rsid w:val="000E4A04"/>
    <w:rsid w:val="000E6BCA"/>
    <w:rsid w:val="000E7BB8"/>
    <w:rsid w:val="000F303D"/>
    <w:rsid w:val="000F6B5F"/>
    <w:rsid w:val="000F6C50"/>
    <w:rsid w:val="000F7111"/>
    <w:rsid w:val="00101990"/>
    <w:rsid w:val="00102C4C"/>
    <w:rsid w:val="00104F43"/>
    <w:rsid w:val="00105846"/>
    <w:rsid w:val="00106201"/>
    <w:rsid w:val="00106AD2"/>
    <w:rsid w:val="00106C56"/>
    <w:rsid w:val="00106C75"/>
    <w:rsid w:val="00112812"/>
    <w:rsid w:val="00114A10"/>
    <w:rsid w:val="00115146"/>
    <w:rsid w:val="001152B9"/>
    <w:rsid w:val="00115DA9"/>
    <w:rsid w:val="0011614E"/>
    <w:rsid w:val="00117839"/>
    <w:rsid w:val="00117DA1"/>
    <w:rsid w:val="001203EA"/>
    <w:rsid w:val="00120D1E"/>
    <w:rsid w:val="00120F0A"/>
    <w:rsid w:val="001239DD"/>
    <w:rsid w:val="00123C9A"/>
    <w:rsid w:val="00125229"/>
    <w:rsid w:val="00127AAC"/>
    <w:rsid w:val="0013293E"/>
    <w:rsid w:val="00134444"/>
    <w:rsid w:val="00135B1C"/>
    <w:rsid w:val="001364A5"/>
    <w:rsid w:val="00137155"/>
    <w:rsid w:val="00141A26"/>
    <w:rsid w:val="001428BB"/>
    <w:rsid w:val="00142C31"/>
    <w:rsid w:val="00144D93"/>
    <w:rsid w:val="00146599"/>
    <w:rsid w:val="00147818"/>
    <w:rsid w:val="00147FED"/>
    <w:rsid w:val="00150247"/>
    <w:rsid w:val="0015146C"/>
    <w:rsid w:val="0015174F"/>
    <w:rsid w:val="001544A6"/>
    <w:rsid w:val="0015490F"/>
    <w:rsid w:val="001605CD"/>
    <w:rsid w:val="001635D1"/>
    <w:rsid w:val="00165B7B"/>
    <w:rsid w:val="00171029"/>
    <w:rsid w:val="001719C9"/>
    <w:rsid w:val="00172B14"/>
    <w:rsid w:val="00174C4F"/>
    <w:rsid w:val="00181EC9"/>
    <w:rsid w:val="00183EC9"/>
    <w:rsid w:val="00184B6F"/>
    <w:rsid w:val="001858BD"/>
    <w:rsid w:val="00186623"/>
    <w:rsid w:val="00191BCE"/>
    <w:rsid w:val="00193E49"/>
    <w:rsid w:val="0019584D"/>
    <w:rsid w:val="00196C22"/>
    <w:rsid w:val="00197013"/>
    <w:rsid w:val="001A1E47"/>
    <w:rsid w:val="001A4543"/>
    <w:rsid w:val="001A5DDD"/>
    <w:rsid w:val="001A5F01"/>
    <w:rsid w:val="001A661E"/>
    <w:rsid w:val="001B02B9"/>
    <w:rsid w:val="001B0ECD"/>
    <w:rsid w:val="001B1281"/>
    <w:rsid w:val="001B1CA2"/>
    <w:rsid w:val="001B59EE"/>
    <w:rsid w:val="001B6A06"/>
    <w:rsid w:val="001B6F37"/>
    <w:rsid w:val="001C071E"/>
    <w:rsid w:val="001C36C2"/>
    <w:rsid w:val="001C55DE"/>
    <w:rsid w:val="001C6505"/>
    <w:rsid w:val="001C6523"/>
    <w:rsid w:val="001C7DF9"/>
    <w:rsid w:val="001D1B53"/>
    <w:rsid w:val="001D2CA8"/>
    <w:rsid w:val="001D35C0"/>
    <w:rsid w:val="001D44C9"/>
    <w:rsid w:val="001D56CD"/>
    <w:rsid w:val="001D643E"/>
    <w:rsid w:val="001D649D"/>
    <w:rsid w:val="001E1B6B"/>
    <w:rsid w:val="001E3AC9"/>
    <w:rsid w:val="001E3E6F"/>
    <w:rsid w:val="001E75D8"/>
    <w:rsid w:val="001E75E8"/>
    <w:rsid w:val="001E7D25"/>
    <w:rsid w:val="001F1D8E"/>
    <w:rsid w:val="001F1EDC"/>
    <w:rsid w:val="001F24A0"/>
    <w:rsid w:val="001F2D6C"/>
    <w:rsid w:val="001F31F3"/>
    <w:rsid w:val="001F5C20"/>
    <w:rsid w:val="001F629A"/>
    <w:rsid w:val="001F6835"/>
    <w:rsid w:val="001F6FB0"/>
    <w:rsid w:val="00200D19"/>
    <w:rsid w:val="002011D5"/>
    <w:rsid w:val="002021F0"/>
    <w:rsid w:val="0020279C"/>
    <w:rsid w:val="00203329"/>
    <w:rsid w:val="00206251"/>
    <w:rsid w:val="00213AD5"/>
    <w:rsid w:val="00214CC8"/>
    <w:rsid w:val="00216CED"/>
    <w:rsid w:val="002239B2"/>
    <w:rsid w:val="002244A9"/>
    <w:rsid w:val="00225771"/>
    <w:rsid w:val="00226598"/>
    <w:rsid w:val="00226690"/>
    <w:rsid w:val="002278F6"/>
    <w:rsid w:val="0023053B"/>
    <w:rsid w:val="0023167C"/>
    <w:rsid w:val="00233392"/>
    <w:rsid w:val="00233C14"/>
    <w:rsid w:val="00233DA2"/>
    <w:rsid w:val="002346DB"/>
    <w:rsid w:val="002346DF"/>
    <w:rsid w:val="0023490D"/>
    <w:rsid w:val="0024022B"/>
    <w:rsid w:val="00242C72"/>
    <w:rsid w:val="00242EBF"/>
    <w:rsid w:val="002440ED"/>
    <w:rsid w:val="00244443"/>
    <w:rsid w:val="00245359"/>
    <w:rsid w:val="002473C5"/>
    <w:rsid w:val="002513F2"/>
    <w:rsid w:val="00252881"/>
    <w:rsid w:val="00252C11"/>
    <w:rsid w:val="0025543D"/>
    <w:rsid w:val="00256458"/>
    <w:rsid w:val="002574AF"/>
    <w:rsid w:val="00260830"/>
    <w:rsid w:val="002615DE"/>
    <w:rsid w:val="002633B7"/>
    <w:rsid w:val="00267BEF"/>
    <w:rsid w:val="00272C80"/>
    <w:rsid w:val="00272F31"/>
    <w:rsid w:val="002735D6"/>
    <w:rsid w:val="00275C9B"/>
    <w:rsid w:val="0027710F"/>
    <w:rsid w:val="002809D7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054A"/>
    <w:rsid w:val="002A5279"/>
    <w:rsid w:val="002A56B5"/>
    <w:rsid w:val="002A5D7A"/>
    <w:rsid w:val="002A6D34"/>
    <w:rsid w:val="002B276B"/>
    <w:rsid w:val="002B4F89"/>
    <w:rsid w:val="002B5AFD"/>
    <w:rsid w:val="002C07FD"/>
    <w:rsid w:val="002C1462"/>
    <w:rsid w:val="002C631D"/>
    <w:rsid w:val="002C7B5D"/>
    <w:rsid w:val="002D2026"/>
    <w:rsid w:val="002D2A79"/>
    <w:rsid w:val="002D37A9"/>
    <w:rsid w:val="002D4D80"/>
    <w:rsid w:val="002D5398"/>
    <w:rsid w:val="002E53B7"/>
    <w:rsid w:val="002E53F4"/>
    <w:rsid w:val="002E7493"/>
    <w:rsid w:val="002F22AF"/>
    <w:rsid w:val="002F4BC2"/>
    <w:rsid w:val="002F6EAC"/>
    <w:rsid w:val="003015BD"/>
    <w:rsid w:val="00305920"/>
    <w:rsid w:val="00314788"/>
    <w:rsid w:val="00315A38"/>
    <w:rsid w:val="00316C8A"/>
    <w:rsid w:val="00317B19"/>
    <w:rsid w:val="0032029E"/>
    <w:rsid w:val="003206AA"/>
    <w:rsid w:val="00321012"/>
    <w:rsid w:val="0032464F"/>
    <w:rsid w:val="0032621A"/>
    <w:rsid w:val="003262F3"/>
    <w:rsid w:val="003302F4"/>
    <w:rsid w:val="00331D5F"/>
    <w:rsid w:val="003331FA"/>
    <w:rsid w:val="00335C20"/>
    <w:rsid w:val="003404A9"/>
    <w:rsid w:val="00340954"/>
    <w:rsid w:val="00341F4D"/>
    <w:rsid w:val="00342A19"/>
    <w:rsid w:val="00343619"/>
    <w:rsid w:val="00344EB7"/>
    <w:rsid w:val="00347DA4"/>
    <w:rsid w:val="00355560"/>
    <w:rsid w:val="0035688A"/>
    <w:rsid w:val="0035706A"/>
    <w:rsid w:val="00357550"/>
    <w:rsid w:val="003601A0"/>
    <w:rsid w:val="003617C2"/>
    <w:rsid w:val="0036246B"/>
    <w:rsid w:val="00364155"/>
    <w:rsid w:val="00364E6E"/>
    <w:rsid w:val="00371D45"/>
    <w:rsid w:val="00372A14"/>
    <w:rsid w:val="00373132"/>
    <w:rsid w:val="0037324C"/>
    <w:rsid w:val="00374330"/>
    <w:rsid w:val="00374ECF"/>
    <w:rsid w:val="003750FC"/>
    <w:rsid w:val="00375D63"/>
    <w:rsid w:val="00376CED"/>
    <w:rsid w:val="00381FA1"/>
    <w:rsid w:val="00385975"/>
    <w:rsid w:val="00385B45"/>
    <w:rsid w:val="00387421"/>
    <w:rsid w:val="0039219D"/>
    <w:rsid w:val="0039365D"/>
    <w:rsid w:val="00397502"/>
    <w:rsid w:val="003A057D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1C5E"/>
    <w:rsid w:val="003C3961"/>
    <w:rsid w:val="003D0376"/>
    <w:rsid w:val="003D1FB7"/>
    <w:rsid w:val="003D20ED"/>
    <w:rsid w:val="003D4803"/>
    <w:rsid w:val="003E0264"/>
    <w:rsid w:val="003E51E6"/>
    <w:rsid w:val="003E6E65"/>
    <w:rsid w:val="003E7898"/>
    <w:rsid w:val="00400A0B"/>
    <w:rsid w:val="00404205"/>
    <w:rsid w:val="004070CA"/>
    <w:rsid w:val="0041172C"/>
    <w:rsid w:val="00412666"/>
    <w:rsid w:val="0042076E"/>
    <w:rsid w:val="00422531"/>
    <w:rsid w:val="00425B68"/>
    <w:rsid w:val="00425F6F"/>
    <w:rsid w:val="00426426"/>
    <w:rsid w:val="0043099E"/>
    <w:rsid w:val="00432DB0"/>
    <w:rsid w:val="0043527A"/>
    <w:rsid w:val="00435604"/>
    <w:rsid w:val="0044011A"/>
    <w:rsid w:val="00441434"/>
    <w:rsid w:val="00446AFA"/>
    <w:rsid w:val="004501DF"/>
    <w:rsid w:val="00454FB3"/>
    <w:rsid w:val="004614AE"/>
    <w:rsid w:val="00461DFE"/>
    <w:rsid w:val="00462F5D"/>
    <w:rsid w:val="0046395A"/>
    <w:rsid w:val="0046543F"/>
    <w:rsid w:val="00465981"/>
    <w:rsid w:val="0046770E"/>
    <w:rsid w:val="004700D6"/>
    <w:rsid w:val="00471FC7"/>
    <w:rsid w:val="00472E99"/>
    <w:rsid w:val="004736B9"/>
    <w:rsid w:val="00473CA2"/>
    <w:rsid w:val="00480618"/>
    <w:rsid w:val="00480BDB"/>
    <w:rsid w:val="004821C4"/>
    <w:rsid w:val="00482D06"/>
    <w:rsid w:val="00483655"/>
    <w:rsid w:val="00484211"/>
    <w:rsid w:val="004858E7"/>
    <w:rsid w:val="00485F3F"/>
    <w:rsid w:val="004860E2"/>
    <w:rsid w:val="00490384"/>
    <w:rsid w:val="0049040A"/>
    <w:rsid w:val="0049165E"/>
    <w:rsid w:val="00494642"/>
    <w:rsid w:val="00496AD9"/>
    <w:rsid w:val="004A069B"/>
    <w:rsid w:val="004A1B38"/>
    <w:rsid w:val="004A257E"/>
    <w:rsid w:val="004A2FB3"/>
    <w:rsid w:val="004A4269"/>
    <w:rsid w:val="004A73B3"/>
    <w:rsid w:val="004B032F"/>
    <w:rsid w:val="004B0EDC"/>
    <w:rsid w:val="004B1AFC"/>
    <w:rsid w:val="004B5C30"/>
    <w:rsid w:val="004B6324"/>
    <w:rsid w:val="004C0A0E"/>
    <w:rsid w:val="004C189E"/>
    <w:rsid w:val="004C40C0"/>
    <w:rsid w:val="004C4409"/>
    <w:rsid w:val="004C6596"/>
    <w:rsid w:val="004C72F8"/>
    <w:rsid w:val="004D17EA"/>
    <w:rsid w:val="004D2243"/>
    <w:rsid w:val="004D3370"/>
    <w:rsid w:val="004D3D0D"/>
    <w:rsid w:val="004D4ED7"/>
    <w:rsid w:val="004D62F1"/>
    <w:rsid w:val="004D669E"/>
    <w:rsid w:val="004D7D94"/>
    <w:rsid w:val="004E065A"/>
    <w:rsid w:val="004E3269"/>
    <w:rsid w:val="004E3906"/>
    <w:rsid w:val="004E64B5"/>
    <w:rsid w:val="004F1043"/>
    <w:rsid w:val="004F3B61"/>
    <w:rsid w:val="004F44FF"/>
    <w:rsid w:val="004F5455"/>
    <w:rsid w:val="004F7A74"/>
    <w:rsid w:val="005029AF"/>
    <w:rsid w:val="00510C1B"/>
    <w:rsid w:val="00512E20"/>
    <w:rsid w:val="0051448C"/>
    <w:rsid w:val="00515537"/>
    <w:rsid w:val="00515716"/>
    <w:rsid w:val="00515848"/>
    <w:rsid w:val="00516C05"/>
    <w:rsid w:val="00517778"/>
    <w:rsid w:val="00521121"/>
    <w:rsid w:val="00521E21"/>
    <w:rsid w:val="00526CBF"/>
    <w:rsid w:val="005320F4"/>
    <w:rsid w:val="00536232"/>
    <w:rsid w:val="00536AED"/>
    <w:rsid w:val="00537F17"/>
    <w:rsid w:val="0054088B"/>
    <w:rsid w:val="00542A17"/>
    <w:rsid w:val="00543878"/>
    <w:rsid w:val="00546744"/>
    <w:rsid w:val="0054727B"/>
    <w:rsid w:val="00551C6C"/>
    <w:rsid w:val="00564146"/>
    <w:rsid w:val="00564BFC"/>
    <w:rsid w:val="00565677"/>
    <w:rsid w:val="00566F3E"/>
    <w:rsid w:val="0057096D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11C8"/>
    <w:rsid w:val="005914C3"/>
    <w:rsid w:val="005961AC"/>
    <w:rsid w:val="00597531"/>
    <w:rsid w:val="0059753E"/>
    <w:rsid w:val="005A1BA8"/>
    <w:rsid w:val="005A44E8"/>
    <w:rsid w:val="005B0BEC"/>
    <w:rsid w:val="005B1884"/>
    <w:rsid w:val="005B31ED"/>
    <w:rsid w:val="005B5E2A"/>
    <w:rsid w:val="005C08D9"/>
    <w:rsid w:val="005C1DEF"/>
    <w:rsid w:val="005C22E0"/>
    <w:rsid w:val="005C2FCA"/>
    <w:rsid w:val="005C4C25"/>
    <w:rsid w:val="005C57B2"/>
    <w:rsid w:val="005D032C"/>
    <w:rsid w:val="005D336F"/>
    <w:rsid w:val="005D386E"/>
    <w:rsid w:val="005E1D79"/>
    <w:rsid w:val="005E3ACF"/>
    <w:rsid w:val="005E638C"/>
    <w:rsid w:val="005E678E"/>
    <w:rsid w:val="005F0CE0"/>
    <w:rsid w:val="005F15ED"/>
    <w:rsid w:val="005F33BA"/>
    <w:rsid w:val="005F5B35"/>
    <w:rsid w:val="005F6F3D"/>
    <w:rsid w:val="00601ED6"/>
    <w:rsid w:val="00602FA0"/>
    <w:rsid w:val="006038EF"/>
    <w:rsid w:val="006052C8"/>
    <w:rsid w:val="006067D0"/>
    <w:rsid w:val="00606FA0"/>
    <w:rsid w:val="006100A0"/>
    <w:rsid w:val="00610172"/>
    <w:rsid w:val="00610B72"/>
    <w:rsid w:val="00613469"/>
    <w:rsid w:val="006144CC"/>
    <w:rsid w:val="00615E57"/>
    <w:rsid w:val="00616FFC"/>
    <w:rsid w:val="00617BA6"/>
    <w:rsid w:val="0062138E"/>
    <w:rsid w:val="00623421"/>
    <w:rsid w:val="00623E86"/>
    <w:rsid w:val="0063223C"/>
    <w:rsid w:val="0063249B"/>
    <w:rsid w:val="00634F30"/>
    <w:rsid w:val="00635EA0"/>
    <w:rsid w:val="00636F31"/>
    <w:rsid w:val="0064080B"/>
    <w:rsid w:val="006410AF"/>
    <w:rsid w:val="00642AA6"/>
    <w:rsid w:val="0064326E"/>
    <w:rsid w:val="00645026"/>
    <w:rsid w:val="00650E1A"/>
    <w:rsid w:val="00651E04"/>
    <w:rsid w:val="00651F88"/>
    <w:rsid w:val="0065468E"/>
    <w:rsid w:val="00656AB6"/>
    <w:rsid w:val="00660210"/>
    <w:rsid w:val="0066180D"/>
    <w:rsid w:val="006665D2"/>
    <w:rsid w:val="006707A6"/>
    <w:rsid w:val="00671930"/>
    <w:rsid w:val="0067612A"/>
    <w:rsid w:val="00676D87"/>
    <w:rsid w:val="006834B8"/>
    <w:rsid w:val="00683BE0"/>
    <w:rsid w:val="0068460D"/>
    <w:rsid w:val="00684B9B"/>
    <w:rsid w:val="00686AC5"/>
    <w:rsid w:val="00690639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55C5"/>
    <w:rsid w:val="006A5F4B"/>
    <w:rsid w:val="006A72F9"/>
    <w:rsid w:val="006B0172"/>
    <w:rsid w:val="006B1701"/>
    <w:rsid w:val="006C016B"/>
    <w:rsid w:val="006C09DE"/>
    <w:rsid w:val="006C3B01"/>
    <w:rsid w:val="006C4159"/>
    <w:rsid w:val="006C4B92"/>
    <w:rsid w:val="006C4BF7"/>
    <w:rsid w:val="006D038D"/>
    <w:rsid w:val="006D3362"/>
    <w:rsid w:val="006D394B"/>
    <w:rsid w:val="006D6C6E"/>
    <w:rsid w:val="006D6D9C"/>
    <w:rsid w:val="006D7351"/>
    <w:rsid w:val="006E0FA4"/>
    <w:rsid w:val="006E1551"/>
    <w:rsid w:val="006E48BF"/>
    <w:rsid w:val="006E4E52"/>
    <w:rsid w:val="006E7CEE"/>
    <w:rsid w:val="006F04E8"/>
    <w:rsid w:val="006F3D77"/>
    <w:rsid w:val="006F4308"/>
    <w:rsid w:val="006F4B53"/>
    <w:rsid w:val="006F5DA7"/>
    <w:rsid w:val="006F6846"/>
    <w:rsid w:val="006F7D6B"/>
    <w:rsid w:val="006F7E84"/>
    <w:rsid w:val="00700F6B"/>
    <w:rsid w:val="00707B03"/>
    <w:rsid w:val="007124ED"/>
    <w:rsid w:val="007179E4"/>
    <w:rsid w:val="00720324"/>
    <w:rsid w:val="00726812"/>
    <w:rsid w:val="007303A8"/>
    <w:rsid w:val="007308BF"/>
    <w:rsid w:val="007327CB"/>
    <w:rsid w:val="007364B0"/>
    <w:rsid w:val="0073673A"/>
    <w:rsid w:val="007410C2"/>
    <w:rsid w:val="0074167B"/>
    <w:rsid w:val="00744461"/>
    <w:rsid w:val="00744B0E"/>
    <w:rsid w:val="00747679"/>
    <w:rsid w:val="00747A1A"/>
    <w:rsid w:val="00757763"/>
    <w:rsid w:val="00760D5A"/>
    <w:rsid w:val="00760D71"/>
    <w:rsid w:val="0076165E"/>
    <w:rsid w:val="0076184A"/>
    <w:rsid w:val="007628EE"/>
    <w:rsid w:val="0076329E"/>
    <w:rsid w:val="00764015"/>
    <w:rsid w:val="00770D3E"/>
    <w:rsid w:val="00773C78"/>
    <w:rsid w:val="00781016"/>
    <w:rsid w:val="007824E6"/>
    <w:rsid w:val="007845E6"/>
    <w:rsid w:val="007879C1"/>
    <w:rsid w:val="007909D4"/>
    <w:rsid w:val="007910E5"/>
    <w:rsid w:val="00792524"/>
    <w:rsid w:val="00792C8C"/>
    <w:rsid w:val="00796127"/>
    <w:rsid w:val="007971B9"/>
    <w:rsid w:val="00797F11"/>
    <w:rsid w:val="007A52CB"/>
    <w:rsid w:val="007A759D"/>
    <w:rsid w:val="007B4450"/>
    <w:rsid w:val="007B4A88"/>
    <w:rsid w:val="007B5D71"/>
    <w:rsid w:val="007B6D29"/>
    <w:rsid w:val="007C0E6D"/>
    <w:rsid w:val="007C13AB"/>
    <w:rsid w:val="007C1DF2"/>
    <w:rsid w:val="007C66D0"/>
    <w:rsid w:val="007D59E2"/>
    <w:rsid w:val="007D7F4C"/>
    <w:rsid w:val="007E298D"/>
    <w:rsid w:val="007E4FFC"/>
    <w:rsid w:val="007E6250"/>
    <w:rsid w:val="007F1098"/>
    <w:rsid w:val="007F4E77"/>
    <w:rsid w:val="007F5C46"/>
    <w:rsid w:val="007F5EF3"/>
    <w:rsid w:val="00800101"/>
    <w:rsid w:val="008027AB"/>
    <w:rsid w:val="00803966"/>
    <w:rsid w:val="00806ABE"/>
    <w:rsid w:val="00807AC9"/>
    <w:rsid w:val="00807CD4"/>
    <w:rsid w:val="008123EC"/>
    <w:rsid w:val="008152BE"/>
    <w:rsid w:val="00815B39"/>
    <w:rsid w:val="00817F37"/>
    <w:rsid w:val="0082088A"/>
    <w:rsid w:val="0082210F"/>
    <w:rsid w:val="008230AA"/>
    <w:rsid w:val="0082662D"/>
    <w:rsid w:val="00831DD5"/>
    <w:rsid w:val="00833000"/>
    <w:rsid w:val="00833FEE"/>
    <w:rsid w:val="008344AB"/>
    <w:rsid w:val="00834B82"/>
    <w:rsid w:val="008350CC"/>
    <w:rsid w:val="00840BAA"/>
    <w:rsid w:val="00842AFB"/>
    <w:rsid w:val="00845B1B"/>
    <w:rsid w:val="00845F9A"/>
    <w:rsid w:val="00851F37"/>
    <w:rsid w:val="00854F3E"/>
    <w:rsid w:val="0085512E"/>
    <w:rsid w:val="00855858"/>
    <w:rsid w:val="00861D0D"/>
    <w:rsid w:val="00865117"/>
    <w:rsid w:val="0086597C"/>
    <w:rsid w:val="00867394"/>
    <w:rsid w:val="008747AA"/>
    <w:rsid w:val="00874836"/>
    <w:rsid w:val="00874AD2"/>
    <w:rsid w:val="00877A73"/>
    <w:rsid w:val="00881488"/>
    <w:rsid w:val="0088639E"/>
    <w:rsid w:val="00886F2A"/>
    <w:rsid w:val="00887E9A"/>
    <w:rsid w:val="00890B72"/>
    <w:rsid w:val="0089480C"/>
    <w:rsid w:val="008962DD"/>
    <w:rsid w:val="008963B1"/>
    <w:rsid w:val="0089662A"/>
    <w:rsid w:val="008A03CB"/>
    <w:rsid w:val="008A05D7"/>
    <w:rsid w:val="008A20B8"/>
    <w:rsid w:val="008A2B85"/>
    <w:rsid w:val="008A7311"/>
    <w:rsid w:val="008A7A1E"/>
    <w:rsid w:val="008B1266"/>
    <w:rsid w:val="008B3931"/>
    <w:rsid w:val="008B6D57"/>
    <w:rsid w:val="008C05B2"/>
    <w:rsid w:val="008C0C9B"/>
    <w:rsid w:val="008C2975"/>
    <w:rsid w:val="008C2FBD"/>
    <w:rsid w:val="008C3F0A"/>
    <w:rsid w:val="008C6AB4"/>
    <w:rsid w:val="008D0322"/>
    <w:rsid w:val="008D110E"/>
    <w:rsid w:val="008D350D"/>
    <w:rsid w:val="008D4F26"/>
    <w:rsid w:val="008D61D6"/>
    <w:rsid w:val="008E37BB"/>
    <w:rsid w:val="008E5210"/>
    <w:rsid w:val="008E5224"/>
    <w:rsid w:val="008E74DD"/>
    <w:rsid w:val="008E78F7"/>
    <w:rsid w:val="008F215E"/>
    <w:rsid w:val="008F3804"/>
    <w:rsid w:val="008F6885"/>
    <w:rsid w:val="008F770B"/>
    <w:rsid w:val="00900248"/>
    <w:rsid w:val="00904256"/>
    <w:rsid w:val="00913CF2"/>
    <w:rsid w:val="00914354"/>
    <w:rsid w:val="009144DB"/>
    <w:rsid w:val="0091645C"/>
    <w:rsid w:val="00922D0F"/>
    <w:rsid w:val="00923120"/>
    <w:rsid w:val="00923DE7"/>
    <w:rsid w:val="00926462"/>
    <w:rsid w:val="00927C3E"/>
    <w:rsid w:val="009308ED"/>
    <w:rsid w:val="0093130A"/>
    <w:rsid w:val="00932446"/>
    <w:rsid w:val="00934C1D"/>
    <w:rsid w:val="00937A02"/>
    <w:rsid w:val="0094010A"/>
    <w:rsid w:val="00942C86"/>
    <w:rsid w:val="00944C1C"/>
    <w:rsid w:val="00953428"/>
    <w:rsid w:val="009545A6"/>
    <w:rsid w:val="00954D2A"/>
    <w:rsid w:val="00954D94"/>
    <w:rsid w:val="00954E50"/>
    <w:rsid w:val="009551D5"/>
    <w:rsid w:val="0095524E"/>
    <w:rsid w:val="0095630E"/>
    <w:rsid w:val="00957772"/>
    <w:rsid w:val="00960DD3"/>
    <w:rsid w:val="0096174C"/>
    <w:rsid w:val="00963023"/>
    <w:rsid w:val="00964257"/>
    <w:rsid w:val="0096452F"/>
    <w:rsid w:val="009651D5"/>
    <w:rsid w:val="00965234"/>
    <w:rsid w:val="00966C72"/>
    <w:rsid w:val="00970584"/>
    <w:rsid w:val="0097268C"/>
    <w:rsid w:val="009745EB"/>
    <w:rsid w:val="00977C4E"/>
    <w:rsid w:val="00980448"/>
    <w:rsid w:val="00980D24"/>
    <w:rsid w:val="0098319A"/>
    <w:rsid w:val="00983C84"/>
    <w:rsid w:val="00986302"/>
    <w:rsid w:val="00991322"/>
    <w:rsid w:val="00991B54"/>
    <w:rsid w:val="009926B9"/>
    <w:rsid w:val="009933F5"/>
    <w:rsid w:val="009A4069"/>
    <w:rsid w:val="009A4AF5"/>
    <w:rsid w:val="009A7C57"/>
    <w:rsid w:val="009B0FC3"/>
    <w:rsid w:val="009B4AB2"/>
    <w:rsid w:val="009B5561"/>
    <w:rsid w:val="009B5B9D"/>
    <w:rsid w:val="009B7467"/>
    <w:rsid w:val="009C019C"/>
    <w:rsid w:val="009C298F"/>
    <w:rsid w:val="009C521C"/>
    <w:rsid w:val="009C5BC0"/>
    <w:rsid w:val="009C640F"/>
    <w:rsid w:val="009C6697"/>
    <w:rsid w:val="009C7F96"/>
    <w:rsid w:val="009D44EB"/>
    <w:rsid w:val="009D4758"/>
    <w:rsid w:val="009D5B87"/>
    <w:rsid w:val="009D5C16"/>
    <w:rsid w:val="009E0F89"/>
    <w:rsid w:val="009E6052"/>
    <w:rsid w:val="009E618E"/>
    <w:rsid w:val="009E62B2"/>
    <w:rsid w:val="009F12DE"/>
    <w:rsid w:val="009F40E5"/>
    <w:rsid w:val="009F57D0"/>
    <w:rsid w:val="009F5A43"/>
    <w:rsid w:val="00A0003B"/>
    <w:rsid w:val="00A01F4B"/>
    <w:rsid w:val="00A025DD"/>
    <w:rsid w:val="00A02FC2"/>
    <w:rsid w:val="00A048CB"/>
    <w:rsid w:val="00A124B0"/>
    <w:rsid w:val="00A12D56"/>
    <w:rsid w:val="00A132EB"/>
    <w:rsid w:val="00A147FE"/>
    <w:rsid w:val="00A148E5"/>
    <w:rsid w:val="00A16113"/>
    <w:rsid w:val="00A174FA"/>
    <w:rsid w:val="00A2083E"/>
    <w:rsid w:val="00A20FCF"/>
    <w:rsid w:val="00A22A2D"/>
    <w:rsid w:val="00A23836"/>
    <w:rsid w:val="00A256BA"/>
    <w:rsid w:val="00A2653C"/>
    <w:rsid w:val="00A26EA7"/>
    <w:rsid w:val="00A278BC"/>
    <w:rsid w:val="00A27935"/>
    <w:rsid w:val="00A33C44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1DF5"/>
    <w:rsid w:val="00A64BAA"/>
    <w:rsid w:val="00A65B4B"/>
    <w:rsid w:val="00A65D75"/>
    <w:rsid w:val="00A66FE7"/>
    <w:rsid w:val="00A6711E"/>
    <w:rsid w:val="00A671EE"/>
    <w:rsid w:val="00A706EC"/>
    <w:rsid w:val="00A734E3"/>
    <w:rsid w:val="00A743CA"/>
    <w:rsid w:val="00A74ECF"/>
    <w:rsid w:val="00A74ED8"/>
    <w:rsid w:val="00A752D2"/>
    <w:rsid w:val="00A764DA"/>
    <w:rsid w:val="00A766B4"/>
    <w:rsid w:val="00A84363"/>
    <w:rsid w:val="00A87A6F"/>
    <w:rsid w:val="00A87BAE"/>
    <w:rsid w:val="00A91997"/>
    <w:rsid w:val="00A92E86"/>
    <w:rsid w:val="00AA1AC9"/>
    <w:rsid w:val="00AA471D"/>
    <w:rsid w:val="00AA5648"/>
    <w:rsid w:val="00AA5BE7"/>
    <w:rsid w:val="00AB1D68"/>
    <w:rsid w:val="00AB3063"/>
    <w:rsid w:val="00AB492B"/>
    <w:rsid w:val="00AB4A7E"/>
    <w:rsid w:val="00AC036F"/>
    <w:rsid w:val="00AC257F"/>
    <w:rsid w:val="00AC3206"/>
    <w:rsid w:val="00AC441D"/>
    <w:rsid w:val="00AC6963"/>
    <w:rsid w:val="00AC7195"/>
    <w:rsid w:val="00AD326C"/>
    <w:rsid w:val="00AD36E9"/>
    <w:rsid w:val="00AD62D3"/>
    <w:rsid w:val="00AE0E91"/>
    <w:rsid w:val="00AE436C"/>
    <w:rsid w:val="00AE462C"/>
    <w:rsid w:val="00AE51CE"/>
    <w:rsid w:val="00AE7479"/>
    <w:rsid w:val="00AF5607"/>
    <w:rsid w:val="00AF69E7"/>
    <w:rsid w:val="00B01373"/>
    <w:rsid w:val="00B02F76"/>
    <w:rsid w:val="00B03596"/>
    <w:rsid w:val="00B03660"/>
    <w:rsid w:val="00B06488"/>
    <w:rsid w:val="00B1004D"/>
    <w:rsid w:val="00B10E60"/>
    <w:rsid w:val="00B120FB"/>
    <w:rsid w:val="00B12BD9"/>
    <w:rsid w:val="00B12BF3"/>
    <w:rsid w:val="00B12E22"/>
    <w:rsid w:val="00B13C91"/>
    <w:rsid w:val="00B13DF6"/>
    <w:rsid w:val="00B14190"/>
    <w:rsid w:val="00B1784C"/>
    <w:rsid w:val="00B179BA"/>
    <w:rsid w:val="00B25B5E"/>
    <w:rsid w:val="00B312D8"/>
    <w:rsid w:val="00B31EE2"/>
    <w:rsid w:val="00B34446"/>
    <w:rsid w:val="00B37725"/>
    <w:rsid w:val="00B41981"/>
    <w:rsid w:val="00B45913"/>
    <w:rsid w:val="00B46732"/>
    <w:rsid w:val="00B500BF"/>
    <w:rsid w:val="00B52932"/>
    <w:rsid w:val="00B542A3"/>
    <w:rsid w:val="00B55A24"/>
    <w:rsid w:val="00B60E21"/>
    <w:rsid w:val="00B61B3E"/>
    <w:rsid w:val="00B622CC"/>
    <w:rsid w:val="00B647EE"/>
    <w:rsid w:val="00B6481B"/>
    <w:rsid w:val="00B65404"/>
    <w:rsid w:val="00B67572"/>
    <w:rsid w:val="00B67AFA"/>
    <w:rsid w:val="00B725F2"/>
    <w:rsid w:val="00B72626"/>
    <w:rsid w:val="00B73FC5"/>
    <w:rsid w:val="00B748A1"/>
    <w:rsid w:val="00B75384"/>
    <w:rsid w:val="00B8140C"/>
    <w:rsid w:val="00B840FC"/>
    <w:rsid w:val="00B852F6"/>
    <w:rsid w:val="00B855E6"/>
    <w:rsid w:val="00B85AB9"/>
    <w:rsid w:val="00B85F37"/>
    <w:rsid w:val="00B93B9D"/>
    <w:rsid w:val="00B94C8A"/>
    <w:rsid w:val="00B9515B"/>
    <w:rsid w:val="00B95512"/>
    <w:rsid w:val="00B97BCD"/>
    <w:rsid w:val="00BA1156"/>
    <w:rsid w:val="00BA2EAC"/>
    <w:rsid w:val="00BA6738"/>
    <w:rsid w:val="00BA76F6"/>
    <w:rsid w:val="00BB03A3"/>
    <w:rsid w:val="00BB110E"/>
    <w:rsid w:val="00BB16B2"/>
    <w:rsid w:val="00BC1218"/>
    <w:rsid w:val="00BC1D1C"/>
    <w:rsid w:val="00BC439D"/>
    <w:rsid w:val="00BC4BEB"/>
    <w:rsid w:val="00BC611B"/>
    <w:rsid w:val="00BD0101"/>
    <w:rsid w:val="00BD3992"/>
    <w:rsid w:val="00BD4ED7"/>
    <w:rsid w:val="00BD582A"/>
    <w:rsid w:val="00BE11EC"/>
    <w:rsid w:val="00BE150D"/>
    <w:rsid w:val="00BE1DE0"/>
    <w:rsid w:val="00BE5996"/>
    <w:rsid w:val="00BE7D81"/>
    <w:rsid w:val="00BF0065"/>
    <w:rsid w:val="00BF0843"/>
    <w:rsid w:val="00BF11F7"/>
    <w:rsid w:val="00BF26A6"/>
    <w:rsid w:val="00BF275C"/>
    <w:rsid w:val="00BF3E1B"/>
    <w:rsid w:val="00C01CFF"/>
    <w:rsid w:val="00C01F78"/>
    <w:rsid w:val="00C02FC9"/>
    <w:rsid w:val="00C04B18"/>
    <w:rsid w:val="00C11988"/>
    <w:rsid w:val="00C11E56"/>
    <w:rsid w:val="00C12972"/>
    <w:rsid w:val="00C15D46"/>
    <w:rsid w:val="00C17742"/>
    <w:rsid w:val="00C17A78"/>
    <w:rsid w:val="00C21E5B"/>
    <w:rsid w:val="00C22F7E"/>
    <w:rsid w:val="00C2326F"/>
    <w:rsid w:val="00C23C99"/>
    <w:rsid w:val="00C23E7B"/>
    <w:rsid w:val="00C3401B"/>
    <w:rsid w:val="00C36ACB"/>
    <w:rsid w:val="00C371C9"/>
    <w:rsid w:val="00C503F4"/>
    <w:rsid w:val="00C5523A"/>
    <w:rsid w:val="00C5590B"/>
    <w:rsid w:val="00C63F2D"/>
    <w:rsid w:val="00C6600A"/>
    <w:rsid w:val="00C66B52"/>
    <w:rsid w:val="00C70C93"/>
    <w:rsid w:val="00C807BE"/>
    <w:rsid w:val="00C85B43"/>
    <w:rsid w:val="00C87C20"/>
    <w:rsid w:val="00C90CF0"/>
    <w:rsid w:val="00C90EC8"/>
    <w:rsid w:val="00C90F13"/>
    <w:rsid w:val="00C94CF0"/>
    <w:rsid w:val="00C95F93"/>
    <w:rsid w:val="00C9601B"/>
    <w:rsid w:val="00C96F8D"/>
    <w:rsid w:val="00CA1A28"/>
    <w:rsid w:val="00CA3992"/>
    <w:rsid w:val="00CA5212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1790"/>
    <w:rsid w:val="00CD1A8E"/>
    <w:rsid w:val="00CD1C50"/>
    <w:rsid w:val="00CD4EE2"/>
    <w:rsid w:val="00CD78FE"/>
    <w:rsid w:val="00CE0991"/>
    <w:rsid w:val="00CE2637"/>
    <w:rsid w:val="00CE2B8B"/>
    <w:rsid w:val="00CE486A"/>
    <w:rsid w:val="00CE65A4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5A1E"/>
    <w:rsid w:val="00D1622E"/>
    <w:rsid w:val="00D20358"/>
    <w:rsid w:val="00D22F18"/>
    <w:rsid w:val="00D237C6"/>
    <w:rsid w:val="00D2531E"/>
    <w:rsid w:val="00D31771"/>
    <w:rsid w:val="00D40771"/>
    <w:rsid w:val="00D41A74"/>
    <w:rsid w:val="00D41BFD"/>
    <w:rsid w:val="00D41F82"/>
    <w:rsid w:val="00D4377E"/>
    <w:rsid w:val="00D4517E"/>
    <w:rsid w:val="00D469EA"/>
    <w:rsid w:val="00D5470A"/>
    <w:rsid w:val="00D552FD"/>
    <w:rsid w:val="00D60EA8"/>
    <w:rsid w:val="00D63D32"/>
    <w:rsid w:val="00D63DF7"/>
    <w:rsid w:val="00D64692"/>
    <w:rsid w:val="00D64B71"/>
    <w:rsid w:val="00D64B81"/>
    <w:rsid w:val="00D70E8C"/>
    <w:rsid w:val="00D71244"/>
    <w:rsid w:val="00D712DD"/>
    <w:rsid w:val="00D73AEB"/>
    <w:rsid w:val="00D74B25"/>
    <w:rsid w:val="00D7534D"/>
    <w:rsid w:val="00D755DD"/>
    <w:rsid w:val="00D76029"/>
    <w:rsid w:val="00D76866"/>
    <w:rsid w:val="00D839B6"/>
    <w:rsid w:val="00D84152"/>
    <w:rsid w:val="00D84326"/>
    <w:rsid w:val="00D8503D"/>
    <w:rsid w:val="00D850A9"/>
    <w:rsid w:val="00D86248"/>
    <w:rsid w:val="00D91CDB"/>
    <w:rsid w:val="00D93F0B"/>
    <w:rsid w:val="00D94848"/>
    <w:rsid w:val="00DA2D7C"/>
    <w:rsid w:val="00DA3D97"/>
    <w:rsid w:val="00DA55DE"/>
    <w:rsid w:val="00DB623F"/>
    <w:rsid w:val="00DC06E4"/>
    <w:rsid w:val="00DC5867"/>
    <w:rsid w:val="00DC75DF"/>
    <w:rsid w:val="00DD0A6B"/>
    <w:rsid w:val="00DD0F21"/>
    <w:rsid w:val="00DD5BB7"/>
    <w:rsid w:val="00DD66A1"/>
    <w:rsid w:val="00DD78A2"/>
    <w:rsid w:val="00DE020F"/>
    <w:rsid w:val="00DE6C36"/>
    <w:rsid w:val="00DF47CC"/>
    <w:rsid w:val="00DF7276"/>
    <w:rsid w:val="00E01BFD"/>
    <w:rsid w:val="00E01C05"/>
    <w:rsid w:val="00E05460"/>
    <w:rsid w:val="00E1141A"/>
    <w:rsid w:val="00E12EF1"/>
    <w:rsid w:val="00E13755"/>
    <w:rsid w:val="00E149E1"/>
    <w:rsid w:val="00E17316"/>
    <w:rsid w:val="00E174D4"/>
    <w:rsid w:val="00E202C8"/>
    <w:rsid w:val="00E23285"/>
    <w:rsid w:val="00E244D5"/>
    <w:rsid w:val="00E31F53"/>
    <w:rsid w:val="00E32C21"/>
    <w:rsid w:val="00E40600"/>
    <w:rsid w:val="00E50587"/>
    <w:rsid w:val="00E506FC"/>
    <w:rsid w:val="00E50C83"/>
    <w:rsid w:val="00E5455C"/>
    <w:rsid w:val="00E61C22"/>
    <w:rsid w:val="00E61CDB"/>
    <w:rsid w:val="00E62C6A"/>
    <w:rsid w:val="00E643A2"/>
    <w:rsid w:val="00E65C29"/>
    <w:rsid w:val="00E67118"/>
    <w:rsid w:val="00E70021"/>
    <w:rsid w:val="00E71A23"/>
    <w:rsid w:val="00E731D9"/>
    <w:rsid w:val="00E77A30"/>
    <w:rsid w:val="00E80A7F"/>
    <w:rsid w:val="00E83625"/>
    <w:rsid w:val="00E843A8"/>
    <w:rsid w:val="00E84C8D"/>
    <w:rsid w:val="00E85131"/>
    <w:rsid w:val="00E85C6D"/>
    <w:rsid w:val="00E9670C"/>
    <w:rsid w:val="00EA0F1D"/>
    <w:rsid w:val="00EA3348"/>
    <w:rsid w:val="00EA78CA"/>
    <w:rsid w:val="00EB1786"/>
    <w:rsid w:val="00EB26FA"/>
    <w:rsid w:val="00EB4713"/>
    <w:rsid w:val="00EB4B82"/>
    <w:rsid w:val="00EB5DD9"/>
    <w:rsid w:val="00EC17E3"/>
    <w:rsid w:val="00EC3301"/>
    <w:rsid w:val="00EC4831"/>
    <w:rsid w:val="00EC4C96"/>
    <w:rsid w:val="00EC7CD1"/>
    <w:rsid w:val="00ED2BAA"/>
    <w:rsid w:val="00ED5CD6"/>
    <w:rsid w:val="00EE5796"/>
    <w:rsid w:val="00EE65C6"/>
    <w:rsid w:val="00EF24FF"/>
    <w:rsid w:val="00EF3A6B"/>
    <w:rsid w:val="00EF42CE"/>
    <w:rsid w:val="00EF552F"/>
    <w:rsid w:val="00EF5A9F"/>
    <w:rsid w:val="00EF6D3A"/>
    <w:rsid w:val="00F011B3"/>
    <w:rsid w:val="00F019AC"/>
    <w:rsid w:val="00F030A7"/>
    <w:rsid w:val="00F034EB"/>
    <w:rsid w:val="00F04A06"/>
    <w:rsid w:val="00F04D56"/>
    <w:rsid w:val="00F0642D"/>
    <w:rsid w:val="00F0667A"/>
    <w:rsid w:val="00F07EFB"/>
    <w:rsid w:val="00F1144E"/>
    <w:rsid w:val="00F11E7F"/>
    <w:rsid w:val="00F1231D"/>
    <w:rsid w:val="00F12A37"/>
    <w:rsid w:val="00F13C68"/>
    <w:rsid w:val="00F14800"/>
    <w:rsid w:val="00F154DF"/>
    <w:rsid w:val="00F15504"/>
    <w:rsid w:val="00F1657C"/>
    <w:rsid w:val="00F23429"/>
    <w:rsid w:val="00F2635A"/>
    <w:rsid w:val="00F3238A"/>
    <w:rsid w:val="00F34101"/>
    <w:rsid w:val="00F3464A"/>
    <w:rsid w:val="00F37E16"/>
    <w:rsid w:val="00F4196F"/>
    <w:rsid w:val="00F42A39"/>
    <w:rsid w:val="00F43795"/>
    <w:rsid w:val="00F45C7E"/>
    <w:rsid w:val="00F46F3B"/>
    <w:rsid w:val="00F501A8"/>
    <w:rsid w:val="00F50340"/>
    <w:rsid w:val="00F544CF"/>
    <w:rsid w:val="00F546DF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B0"/>
    <w:rsid w:val="00F70C5F"/>
    <w:rsid w:val="00F73115"/>
    <w:rsid w:val="00F74F53"/>
    <w:rsid w:val="00F77053"/>
    <w:rsid w:val="00F86127"/>
    <w:rsid w:val="00F90157"/>
    <w:rsid w:val="00F91415"/>
    <w:rsid w:val="00F949F4"/>
    <w:rsid w:val="00F9583B"/>
    <w:rsid w:val="00F95B4F"/>
    <w:rsid w:val="00F96FA8"/>
    <w:rsid w:val="00F97C31"/>
    <w:rsid w:val="00FA03E4"/>
    <w:rsid w:val="00FA1BAC"/>
    <w:rsid w:val="00FA1D68"/>
    <w:rsid w:val="00FA3005"/>
    <w:rsid w:val="00FA35DC"/>
    <w:rsid w:val="00FA5F30"/>
    <w:rsid w:val="00FA7640"/>
    <w:rsid w:val="00FB009D"/>
    <w:rsid w:val="00FB1206"/>
    <w:rsid w:val="00FB32DE"/>
    <w:rsid w:val="00FC34F0"/>
    <w:rsid w:val="00FC4444"/>
    <w:rsid w:val="00FC4DC2"/>
    <w:rsid w:val="00FC5077"/>
    <w:rsid w:val="00FC5486"/>
    <w:rsid w:val="00FC7B17"/>
    <w:rsid w:val="00FD1941"/>
    <w:rsid w:val="00FD1AD5"/>
    <w:rsid w:val="00FD2F34"/>
    <w:rsid w:val="00FD379C"/>
    <w:rsid w:val="00FE2A00"/>
    <w:rsid w:val="00FE3982"/>
    <w:rsid w:val="00FE3990"/>
    <w:rsid w:val="00FE7103"/>
    <w:rsid w:val="00FE7BCA"/>
    <w:rsid w:val="00FF2137"/>
    <w:rsid w:val="00FF2649"/>
    <w:rsid w:val="00FF6BDD"/>
    <w:rsid w:val="00FF6F3F"/>
    <w:rsid w:val="00FF725B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DF47CC"/>
    <w:pPr>
      <w:numPr>
        <w:numId w:val="29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DF47CC"/>
    <w:rPr>
      <w:rFonts w:ascii="Calibri" w:eastAsia="MS Mincho" w:hAnsi="Calibri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3673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127</cp:revision>
  <dcterms:created xsi:type="dcterms:W3CDTF">2021-10-21T22:42:00Z</dcterms:created>
  <dcterms:modified xsi:type="dcterms:W3CDTF">2023-02-16T23:18:00Z</dcterms:modified>
</cp:coreProperties>
</file>